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95FD4" w14:textId="702A9F12" w:rsidR="006D2876" w:rsidRPr="00D20371" w:rsidRDefault="006D2876" w:rsidP="006D2876">
      <w:pPr>
        <w:spacing w:line="360" w:lineRule="auto"/>
        <w:ind w:right="1128"/>
        <w:outlineLvl w:val="0"/>
        <w:rPr>
          <w:rFonts w:cs="Arial"/>
          <w:b/>
          <w:bCs/>
          <w:spacing w:val="20"/>
          <w:sz w:val="36"/>
          <w:szCs w:val="36"/>
        </w:rPr>
      </w:pPr>
      <w:r w:rsidRPr="00D20371">
        <w:rPr>
          <w:rFonts w:cs="Arial"/>
          <w:b/>
          <w:bCs/>
          <w:spacing w:val="20"/>
          <w:sz w:val="36"/>
          <w:szCs w:val="36"/>
        </w:rPr>
        <w:t>PRESSEMITTEILUNG</w:t>
      </w:r>
    </w:p>
    <w:p w14:paraId="4EFDF905" w14:textId="14D3489C" w:rsidR="006D2876" w:rsidRDefault="006D2876" w:rsidP="006D2876">
      <w:pPr>
        <w:rPr>
          <w:sz w:val="24"/>
          <w:szCs w:val="24"/>
          <w:vertAlign w:val="superscript"/>
        </w:rPr>
      </w:pPr>
      <w:r w:rsidRPr="0072560A">
        <w:rPr>
          <w:rFonts w:cs="Arial"/>
          <w:color w:val="000000" w:themeColor="text1"/>
          <w:sz w:val="24"/>
          <w:szCs w:val="24"/>
        </w:rPr>
        <w:t>ALPOLIC</w:t>
      </w:r>
      <w:r w:rsidRPr="00D20371">
        <w:rPr>
          <w:sz w:val="24"/>
          <w:szCs w:val="24"/>
          <w:vertAlign w:val="superscript"/>
        </w:rPr>
        <w:t>™</w:t>
      </w:r>
    </w:p>
    <w:p w14:paraId="4DD25262" w14:textId="6951A2CE" w:rsidR="00D20371" w:rsidRPr="00967CE3" w:rsidRDefault="00D20371" w:rsidP="00D20371">
      <w:pPr>
        <w:tabs>
          <w:tab w:val="left" w:pos="3261"/>
        </w:tabs>
        <w:spacing w:line="288" w:lineRule="auto"/>
        <w:ind w:right="844"/>
        <w:outlineLvl w:val="0"/>
        <w:rPr>
          <w:rFonts w:cs="Arial"/>
          <w:sz w:val="20"/>
          <w:szCs w:val="20"/>
        </w:rPr>
      </w:pPr>
      <w:r>
        <w:rPr>
          <w:rFonts w:cs="Arial"/>
          <w:sz w:val="20"/>
          <w:szCs w:val="20"/>
        </w:rPr>
        <w:t xml:space="preserve">Mitsubishi Polyester Film GmbH, </w:t>
      </w:r>
      <w:proofErr w:type="spellStart"/>
      <w:r>
        <w:rPr>
          <w:rFonts w:cs="Arial"/>
          <w:sz w:val="20"/>
          <w:szCs w:val="20"/>
        </w:rPr>
        <w:t>Kasteler</w:t>
      </w:r>
      <w:proofErr w:type="spellEnd"/>
      <w:r>
        <w:rPr>
          <w:rFonts w:cs="Arial"/>
          <w:sz w:val="20"/>
          <w:szCs w:val="20"/>
        </w:rPr>
        <w:t xml:space="preserve"> Straße 45, </w:t>
      </w:r>
      <w:r w:rsidRPr="00967CE3">
        <w:rPr>
          <w:rFonts w:cs="Arial"/>
          <w:sz w:val="20"/>
          <w:szCs w:val="20"/>
        </w:rPr>
        <w:t>65203 Wiesbaden</w:t>
      </w:r>
      <w:r w:rsidRPr="00967CE3">
        <w:rPr>
          <w:rFonts w:cs="Arial"/>
          <w:sz w:val="20"/>
          <w:szCs w:val="20"/>
        </w:rPr>
        <w:br/>
      </w:r>
      <w:r w:rsidRPr="00517823">
        <w:rPr>
          <w:rFonts w:cs="Arial"/>
          <w:b/>
          <w:sz w:val="20"/>
          <w:szCs w:val="20"/>
        </w:rPr>
        <w:t>Rückfragen bitte an:</w:t>
      </w:r>
      <w:r w:rsidRPr="00967CE3">
        <w:rPr>
          <w:rFonts w:cs="Arial"/>
          <w:sz w:val="20"/>
          <w:szCs w:val="20"/>
        </w:rPr>
        <w:t xml:space="preserve"> </w:t>
      </w:r>
    </w:p>
    <w:p w14:paraId="636D2A3B" w14:textId="4DE4E7AC" w:rsidR="00D20371" w:rsidRPr="00967CE3" w:rsidRDefault="00D20371" w:rsidP="00517823">
      <w:pPr>
        <w:tabs>
          <w:tab w:val="left" w:pos="3261"/>
        </w:tabs>
        <w:spacing w:line="288" w:lineRule="auto"/>
        <w:ind w:right="425"/>
        <w:outlineLvl w:val="0"/>
        <w:rPr>
          <w:rFonts w:cs="Arial"/>
          <w:sz w:val="20"/>
          <w:szCs w:val="20"/>
        </w:rPr>
      </w:pPr>
      <w:proofErr w:type="spellStart"/>
      <w:r w:rsidRPr="00967CE3">
        <w:rPr>
          <w:rFonts w:cs="Arial"/>
          <w:sz w:val="20"/>
          <w:szCs w:val="20"/>
        </w:rPr>
        <w:t>teampenta</w:t>
      </w:r>
      <w:proofErr w:type="spellEnd"/>
      <w:r w:rsidRPr="00967CE3">
        <w:rPr>
          <w:rFonts w:cs="Arial"/>
          <w:sz w:val="20"/>
          <w:szCs w:val="20"/>
        </w:rPr>
        <w:t xml:space="preserve"> Communication, </w:t>
      </w:r>
      <w:proofErr w:type="spellStart"/>
      <w:r w:rsidRPr="00967CE3">
        <w:rPr>
          <w:rFonts w:cs="Arial"/>
          <w:sz w:val="20"/>
          <w:szCs w:val="20"/>
        </w:rPr>
        <w:t>Seibertszweg</w:t>
      </w:r>
      <w:proofErr w:type="spellEnd"/>
      <w:r w:rsidRPr="00967CE3">
        <w:rPr>
          <w:rFonts w:cs="Arial"/>
          <w:sz w:val="20"/>
          <w:szCs w:val="20"/>
        </w:rPr>
        <w:t xml:space="preserve"> 2, 44141 Dortmund, Tel.: 0231-55695264</w:t>
      </w:r>
    </w:p>
    <w:p w14:paraId="150E6F38" w14:textId="54390431" w:rsidR="00D20371" w:rsidRDefault="00D20371" w:rsidP="006D2876">
      <w:pPr>
        <w:rPr>
          <w:rFonts w:cs="Arial"/>
          <w:color w:val="000000" w:themeColor="text1"/>
          <w:sz w:val="24"/>
          <w:szCs w:val="24"/>
        </w:rPr>
      </w:pPr>
    </w:p>
    <w:p w14:paraId="1F16EB4F" w14:textId="77777777" w:rsidR="00D6684A" w:rsidRDefault="00D6684A" w:rsidP="006D2876">
      <w:pPr>
        <w:rPr>
          <w:rFonts w:cs="Arial"/>
          <w:color w:val="000000" w:themeColor="text1"/>
          <w:sz w:val="20"/>
          <w:szCs w:val="20"/>
        </w:rPr>
      </w:pPr>
    </w:p>
    <w:p w14:paraId="3FD96269" w14:textId="46785839" w:rsidR="006D2876" w:rsidRDefault="006D2876" w:rsidP="006D2876">
      <w:r>
        <w:rPr>
          <w:rFonts w:cs="Arial"/>
        </w:rPr>
        <w:t>Wiesbaden</w:t>
      </w:r>
      <w:r w:rsidRPr="002F2456">
        <w:rPr>
          <w:rFonts w:cs="Arial"/>
        </w:rPr>
        <w:t xml:space="preserve">, </w:t>
      </w:r>
      <w:r w:rsidR="00D20371">
        <w:rPr>
          <w:rFonts w:cs="Arial"/>
        </w:rPr>
        <w:t>14. Januar 2019</w:t>
      </w:r>
    </w:p>
    <w:p w14:paraId="11A13E60" w14:textId="77777777" w:rsidR="006D2876" w:rsidRDefault="006D2876" w:rsidP="006D2876">
      <w:pPr>
        <w:spacing w:line="360" w:lineRule="auto"/>
      </w:pPr>
    </w:p>
    <w:p w14:paraId="4E40F11F" w14:textId="1E5E6BEE" w:rsidR="00AA647D" w:rsidRPr="00AA647D" w:rsidRDefault="00AA647D" w:rsidP="00AA647D">
      <w:pPr>
        <w:pStyle w:val="bodytext"/>
        <w:spacing w:before="0" w:beforeAutospacing="0" w:after="0" w:afterAutospacing="0" w:line="360" w:lineRule="auto"/>
        <w:rPr>
          <w:rFonts w:ascii="Arial" w:hAnsi="Arial" w:cs="Arial"/>
          <w:b/>
          <w:sz w:val="32"/>
          <w:szCs w:val="32"/>
        </w:rPr>
      </w:pPr>
      <w:r>
        <w:rPr>
          <w:rFonts w:ascii="Arial" w:hAnsi="Arial" w:cs="Arial"/>
          <w:b/>
          <w:sz w:val="32"/>
          <w:szCs w:val="32"/>
        </w:rPr>
        <w:t>Mehr</w:t>
      </w:r>
      <w:r w:rsidRPr="00AA647D">
        <w:rPr>
          <w:rFonts w:ascii="Arial" w:hAnsi="Arial" w:cs="Arial"/>
          <w:b/>
          <w:sz w:val="32"/>
          <w:szCs w:val="32"/>
        </w:rPr>
        <w:t xml:space="preserve"> Brandschutz für die Gebäudehülle</w:t>
      </w:r>
    </w:p>
    <w:p w14:paraId="152655F4" w14:textId="77777777" w:rsidR="00AA647D" w:rsidRPr="00AA647D" w:rsidRDefault="00AA647D" w:rsidP="00AA647D">
      <w:pPr>
        <w:spacing w:line="360" w:lineRule="auto"/>
        <w:ind w:left="708" w:hanging="708"/>
        <w:rPr>
          <w:rFonts w:cs="Arial"/>
          <w:b/>
          <w:sz w:val="24"/>
          <w:szCs w:val="24"/>
        </w:rPr>
      </w:pPr>
      <w:r w:rsidRPr="00AA647D">
        <w:rPr>
          <w:rFonts w:cs="Arial"/>
          <w:b/>
          <w:sz w:val="24"/>
          <w:szCs w:val="24"/>
        </w:rPr>
        <w:t>ALPOLIC</w:t>
      </w:r>
      <w:r w:rsidRPr="00AA647D">
        <w:rPr>
          <w:rFonts w:cs="Arial"/>
          <w:b/>
          <w:sz w:val="24"/>
          <w:szCs w:val="24"/>
          <w:vertAlign w:val="superscript"/>
        </w:rPr>
        <w:t xml:space="preserve"> TM</w:t>
      </w:r>
      <w:r w:rsidRPr="00AA647D">
        <w:rPr>
          <w:rFonts w:cs="Arial"/>
          <w:b/>
          <w:sz w:val="24"/>
          <w:szCs w:val="24"/>
        </w:rPr>
        <w:t xml:space="preserve"> setzt neue Maßstäbe für mehr Sicherheit</w:t>
      </w:r>
    </w:p>
    <w:p w14:paraId="6BF34ECA" w14:textId="77777777" w:rsidR="00963256" w:rsidRDefault="00963256" w:rsidP="00C429E6">
      <w:pPr>
        <w:spacing w:line="360" w:lineRule="auto"/>
        <w:ind w:right="567"/>
        <w:rPr>
          <w:b/>
          <w:sz w:val="20"/>
          <w:szCs w:val="20"/>
        </w:rPr>
      </w:pPr>
    </w:p>
    <w:p w14:paraId="3BA9651D" w14:textId="189877D6" w:rsidR="00AA647D" w:rsidRPr="003D5F58" w:rsidRDefault="00AA647D" w:rsidP="00517823">
      <w:pPr>
        <w:spacing w:line="360" w:lineRule="auto"/>
        <w:ind w:right="-142"/>
        <w:rPr>
          <w:rFonts w:cs="Arial"/>
          <w:b/>
        </w:rPr>
      </w:pPr>
      <w:r w:rsidRPr="003D5F58">
        <w:rPr>
          <w:rFonts w:cs="Arial"/>
          <w:b/>
        </w:rPr>
        <w:t>ALPOLIC</w:t>
      </w:r>
      <w:r w:rsidRPr="007D6781">
        <w:rPr>
          <w:rFonts w:cs="Arial"/>
          <w:b/>
          <w:vertAlign w:val="superscript"/>
        </w:rPr>
        <w:t>T</w:t>
      </w:r>
      <w:r w:rsidRPr="003D5F58">
        <w:rPr>
          <w:rFonts w:cs="Arial"/>
          <w:b/>
          <w:vertAlign w:val="superscript"/>
        </w:rPr>
        <w:t xml:space="preserve">M </w:t>
      </w:r>
      <w:r w:rsidRPr="003D5F58">
        <w:rPr>
          <w:rFonts w:cs="Arial"/>
          <w:b/>
        </w:rPr>
        <w:t xml:space="preserve">steht nicht nur für </w:t>
      </w:r>
      <w:r>
        <w:rPr>
          <w:rFonts w:cs="Arial"/>
          <w:b/>
        </w:rPr>
        <w:t xml:space="preserve">Aluminium-Verbundplatten mit </w:t>
      </w:r>
      <w:r w:rsidRPr="003D5F58">
        <w:rPr>
          <w:rFonts w:cs="Arial"/>
          <w:b/>
        </w:rPr>
        <w:t>faszinierende</w:t>
      </w:r>
      <w:r>
        <w:rPr>
          <w:rFonts w:cs="Arial"/>
          <w:b/>
        </w:rPr>
        <w:t>n</w:t>
      </w:r>
      <w:r w:rsidRPr="003D5F58">
        <w:rPr>
          <w:rFonts w:cs="Arial"/>
          <w:b/>
        </w:rPr>
        <w:t xml:space="preserve"> Design</w:t>
      </w:r>
      <w:r>
        <w:rPr>
          <w:rFonts w:cs="Arial"/>
          <w:b/>
        </w:rPr>
        <w:t>s</w:t>
      </w:r>
      <w:r w:rsidRPr="003D5F58">
        <w:rPr>
          <w:rFonts w:cs="Arial"/>
          <w:b/>
        </w:rPr>
        <w:t xml:space="preserve"> und höchste Qualität,</w:t>
      </w:r>
      <w:r>
        <w:rPr>
          <w:rFonts w:cs="Arial"/>
          <w:b/>
        </w:rPr>
        <w:t xml:space="preserve"> </w:t>
      </w:r>
      <w:r w:rsidRPr="003D5F58">
        <w:rPr>
          <w:rFonts w:cs="Arial"/>
          <w:b/>
        </w:rPr>
        <w:t xml:space="preserve">sondern auch für größtmögliche Sicherheit </w:t>
      </w:r>
      <w:r w:rsidR="00C7259A">
        <w:rPr>
          <w:rFonts w:cs="Arial"/>
          <w:b/>
        </w:rPr>
        <w:br/>
      </w:r>
      <w:r w:rsidRPr="003D5F58">
        <w:rPr>
          <w:rFonts w:cs="Arial"/>
          <w:b/>
        </w:rPr>
        <w:t>in puncto Brandschutz für die</w:t>
      </w:r>
      <w:r>
        <w:rPr>
          <w:rFonts w:cs="Arial"/>
          <w:b/>
        </w:rPr>
        <w:t xml:space="preserve"> </w:t>
      </w:r>
      <w:r w:rsidRPr="003D5F58">
        <w:rPr>
          <w:rFonts w:cs="Arial"/>
          <w:b/>
        </w:rPr>
        <w:t>Gebäude</w:t>
      </w:r>
      <w:r>
        <w:rPr>
          <w:rFonts w:cs="Arial"/>
          <w:b/>
        </w:rPr>
        <w:t>fassade</w:t>
      </w:r>
      <w:r w:rsidRPr="003D5F58">
        <w:rPr>
          <w:rFonts w:cs="Arial"/>
          <w:b/>
        </w:rPr>
        <w:t>. Denn der Schutz von</w:t>
      </w:r>
      <w:r w:rsidR="00C7259A">
        <w:rPr>
          <w:rFonts w:cs="Arial"/>
          <w:b/>
        </w:rPr>
        <w:t xml:space="preserve"> </w:t>
      </w:r>
      <w:r w:rsidR="00C7259A">
        <w:rPr>
          <w:rFonts w:cs="Arial"/>
          <w:b/>
        </w:rPr>
        <w:br/>
      </w:r>
      <w:r w:rsidRPr="003D5F58">
        <w:rPr>
          <w:rFonts w:cs="Arial"/>
          <w:b/>
        </w:rPr>
        <w:t xml:space="preserve">Menschenleben steht </w:t>
      </w:r>
      <w:r>
        <w:rPr>
          <w:rFonts w:cs="Arial"/>
          <w:b/>
        </w:rPr>
        <w:t>immer</w:t>
      </w:r>
      <w:r w:rsidRPr="003D5F58">
        <w:rPr>
          <w:rFonts w:cs="Arial"/>
          <w:b/>
        </w:rPr>
        <w:t xml:space="preserve"> an erster Stelle. Deshalb durchlaufen </w:t>
      </w:r>
      <w:r>
        <w:rPr>
          <w:rFonts w:cs="Arial"/>
          <w:b/>
        </w:rPr>
        <w:t>alle</w:t>
      </w:r>
      <w:r w:rsidRPr="003D5F58">
        <w:rPr>
          <w:rFonts w:cs="Arial"/>
          <w:b/>
        </w:rPr>
        <w:t xml:space="preserve"> Produkte härteste Brandtests. Die Ergebnisse fließen direkt in die Produkt</w:t>
      </w:r>
      <w:r w:rsidR="00C7259A">
        <w:rPr>
          <w:rFonts w:cs="Arial"/>
          <w:b/>
        </w:rPr>
        <w:t>-</w:t>
      </w:r>
      <w:r w:rsidRPr="003D5F58">
        <w:rPr>
          <w:rFonts w:cs="Arial"/>
          <w:b/>
        </w:rPr>
        <w:t>entwicklung</w:t>
      </w:r>
      <w:r>
        <w:rPr>
          <w:rFonts w:cs="Arial"/>
          <w:b/>
        </w:rPr>
        <w:t xml:space="preserve"> ein</w:t>
      </w:r>
      <w:r w:rsidRPr="003D5F58">
        <w:rPr>
          <w:rFonts w:cs="Arial"/>
          <w:b/>
        </w:rPr>
        <w:t>, die fortwährend an die Sicherheitsauflagen der jeweiligen Länder an</w:t>
      </w:r>
      <w:r>
        <w:rPr>
          <w:rFonts w:cs="Arial"/>
          <w:b/>
        </w:rPr>
        <w:t>ge</w:t>
      </w:r>
      <w:r w:rsidRPr="003D5F58">
        <w:rPr>
          <w:rFonts w:cs="Arial"/>
          <w:b/>
        </w:rPr>
        <w:t>pass</w:t>
      </w:r>
      <w:r>
        <w:rPr>
          <w:rFonts w:cs="Arial"/>
          <w:b/>
        </w:rPr>
        <w:t>t</w:t>
      </w:r>
      <w:r w:rsidRPr="003D5F58">
        <w:rPr>
          <w:rFonts w:cs="Arial"/>
          <w:b/>
        </w:rPr>
        <w:t xml:space="preserve"> werden.</w:t>
      </w:r>
    </w:p>
    <w:p w14:paraId="6C98DCB4" w14:textId="77777777" w:rsidR="00AA647D" w:rsidRPr="003D5F58" w:rsidRDefault="00AA647D" w:rsidP="00AA647D">
      <w:pPr>
        <w:widowControl w:val="0"/>
        <w:autoSpaceDE w:val="0"/>
        <w:autoSpaceDN w:val="0"/>
        <w:adjustRightInd w:val="0"/>
        <w:spacing w:line="360" w:lineRule="auto"/>
        <w:rPr>
          <w:rFonts w:cs="Arial"/>
          <w:b/>
        </w:rPr>
      </w:pPr>
    </w:p>
    <w:p w14:paraId="3F57D70F" w14:textId="77777777" w:rsidR="00AA647D" w:rsidRPr="003D5F58" w:rsidRDefault="00AA647D" w:rsidP="00AA647D">
      <w:pPr>
        <w:widowControl w:val="0"/>
        <w:autoSpaceDE w:val="0"/>
        <w:autoSpaceDN w:val="0"/>
        <w:adjustRightInd w:val="0"/>
        <w:spacing w:line="360" w:lineRule="auto"/>
        <w:rPr>
          <w:rFonts w:cs="Arial"/>
          <w:b/>
        </w:rPr>
      </w:pPr>
      <w:r>
        <w:rPr>
          <w:rFonts w:cs="Arial"/>
          <w:b/>
        </w:rPr>
        <w:t>International g</w:t>
      </w:r>
      <w:r w:rsidRPr="003D5F58">
        <w:rPr>
          <w:rFonts w:cs="Arial"/>
          <w:b/>
        </w:rPr>
        <w:t>eprüft und zertifiziert</w:t>
      </w:r>
    </w:p>
    <w:p w14:paraId="27E2230E" w14:textId="0746616E" w:rsidR="00AA647D" w:rsidRDefault="00AA647D" w:rsidP="00AA647D">
      <w:pPr>
        <w:widowControl w:val="0"/>
        <w:autoSpaceDE w:val="0"/>
        <w:autoSpaceDN w:val="0"/>
        <w:adjustRightInd w:val="0"/>
        <w:spacing w:line="360" w:lineRule="auto"/>
        <w:rPr>
          <w:rFonts w:cs="Arial"/>
        </w:rPr>
      </w:pPr>
      <w:r>
        <w:rPr>
          <w:rFonts w:cs="Arial"/>
        </w:rPr>
        <w:t>Die länderspezifischen Brandschutzvorschriften für eine sichere Gebäudehülle können stark variieren. Dabei haben sie jedoch ein gemeinsames Ziel:</w:t>
      </w:r>
      <w:r w:rsidR="00C7259A">
        <w:rPr>
          <w:rFonts w:cs="Arial"/>
        </w:rPr>
        <w:t xml:space="preserve"> </w:t>
      </w:r>
      <w:r>
        <w:rPr>
          <w:rFonts w:cs="Arial"/>
        </w:rPr>
        <w:t xml:space="preserve">Menschenleben effektiv zu schützen. </w:t>
      </w:r>
      <w:r w:rsidRPr="003D5F58">
        <w:rPr>
          <w:rFonts w:cs="Arial"/>
        </w:rPr>
        <w:t>ALPOLIC</w:t>
      </w:r>
      <w:r w:rsidRPr="003D5F58">
        <w:rPr>
          <w:rFonts w:cs="Arial"/>
          <w:vertAlign w:val="superscript"/>
        </w:rPr>
        <w:t>TM</w:t>
      </w:r>
      <w:r w:rsidRPr="003D5F58">
        <w:rPr>
          <w:rFonts w:cs="Arial"/>
        </w:rPr>
        <w:t xml:space="preserve"> </w:t>
      </w:r>
      <w:r>
        <w:rPr>
          <w:rFonts w:cs="Arial"/>
        </w:rPr>
        <w:t xml:space="preserve">erfüllt zahlreiche dieser </w:t>
      </w:r>
      <w:r w:rsidR="00C7259A">
        <w:rPr>
          <w:rFonts w:cs="Arial"/>
        </w:rPr>
        <w:br/>
      </w:r>
      <w:r>
        <w:rPr>
          <w:rFonts w:cs="Arial"/>
        </w:rPr>
        <w:t xml:space="preserve">Anforderungen und </w:t>
      </w:r>
      <w:r w:rsidRPr="003D5F58">
        <w:rPr>
          <w:rFonts w:cs="Arial"/>
        </w:rPr>
        <w:t xml:space="preserve">verfügt </w:t>
      </w:r>
      <w:r>
        <w:rPr>
          <w:rFonts w:cs="Arial"/>
        </w:rPr>
        <w:t xml:space="preserve">beispielsweise </w:t>
      </w:r>
      <w:r w:rsidRPr="003D5F58">
        <w:rPr>
          <w:rFonts w:cs="Arial"/>
        </w:rPr>
        <w:t xml:space="preserve">über die allgemeine bauaufsichtliche Zulassung in Europa, die Bauzulassung in Deutschland, das Avis </w:t>
      </w:r>
      <w:proofErr w:type="spellStart"/>
      <w:r w:rsidRPr="003D5F58">
        <w:rPr>
          <w:rFonts w:cs="Arial"/>
        </w:rPr>
        <w:t>Technique</w:t>
      </w:r>
      <w:proofErr w:type="spellEnd"/>
      <w:r w:rsidRPr="003D5F58">
        <w:rPr>
          <w:rFonts w:cs="Arial"/>
        </w:rPr>
        <w:t xml:space="preserve"> in Frankreich oder die</w:t>
      </w:r>
      <w:r>
        <w:rPr>
          <w:rFonts w:cs="Arial"/>
        </w:rPr>
        <w:t xml:space="preserve"> </w:t>
      </w:r>
      <w:r w:rsidRPr="003D5F58">
        <w:rPr>
          <w:rFonts w:cs="Arial"/>
        </w:rPr>
        <w:t xml:space="preserve">BBA in Großbritannien. In Bezug auf das Brandverhalten ist </w:t>
      </w:r>
      <w:r>
        <w:rPr>
          <w:rFonts w:cs="Arial"/>
        </w:rPr>
        <w:t>das</w:t>
      </w:r>
      <w:r w:rsidRPr="003D5F58">
        <w:rPr>
          <w:rFonts w:cs="Arial"/>
        </w:rPr>
        <w:t xml:space="preserve"> Fassadenmaterial</w:t>
      </w:r>
      <w:r>
        <w:rPr>
          <w:rFonts w:cs="Arial"/>
        </w:rPr>
        <w:t xml:space="preserve"> </w:t>
      </w:r>
      <w:r w:rsidRPr="003D5F58">
        <w:rPr>
          <w:rFonts w:cs="Arial"/>
        </w:rPr>
        <w:t>auch nach der europäischen Norm EN 1350</w:t>
      </w:r>
      <w:r>
        <w:rPr>
          <w:rFonts w:cs="Arial"/>
        </w:rPr>
        <w:t>1-1</w:t>
      </w:r>
      <w:r w:rsidRPr="003D5F58">
        <w:rPr>
          <w:rFonts w:cs="Arial"/>
        </w:rPr>
        <w:t xml:space="preserve"> geprüft</w:t>
      </w:r>
      <w:r>
        <w:rPr>
          <w:rFonts w:cs="Arial"/>
        </w:rPr>
        <w:t xml:space="preserve"> und zertifiziert. </w:t>
      </w:r>
    </w:p>
    <w:p w14:paraId="2967AA4D" w14:textId="77777777" w:rsidR="00AA647D" w:rsidRDefault="00AA647D" w:rsidP="00AA647D">
      <w:pPr>
        <w:widowControl w:val="0"/>
        <w:autoSpaceDE w:val="0"/>
        <w:autoSpaceDN w:val="0"/>
        <w:adjustRightInd w:val="0"/>
        <w:spacing w:line="360" w:lineRule="auto"/>
        <w:rPr>
          <w:rFonts w:cs="Arial"/>
        </w:rPr>
      </w:pPr>
    </w:p>
    <w:p w14:paraId="08FD1A20" w14:textId="2D89A62E" w:rsidR="00AA647D" w:rsidRPr="00EE68EE" w:rsidRDefault="00AA647D" w:rsidP="00AA647D">
      <w:pPr>
        <w:widowControl w:val="0"/>
        <w:autoSpaceDE w:val="0"/>
        <w:autoSpaceDN w:val="0"/>
        <w:adjustRightInd w:val="0"/>
        <w:spacing w:line="360" w:lineRule="auto"/>
        <w:rPr>
          <w:rFonts w:cs="Arial"/>
          <w:b/>
        </w:rPr>
      </w:pPr>
      <w:r>
        <w:rPr>
          <w:rFonts w:cs="Arial"/>
          <w:b/>
        </w:rPr>
        <w:t xml:space="preserve">Nicht brennbar: </w:t>
      </w:r>
      <w:r w:rsidRPr="00A35D30">
        <w:rPr>
          <w:rFonts w:cs="Arial"/>
          <w:b/>
        </w:rPr>
        <w:t>ALPOLIC</w:t>
      </w:r>
      <w:r w:rsidRPr="00A35D30">
        <w:rPr>
          <w:rFonts w:cs="Arial"/>
          <w:b/>
          <w:vertAlign w:val="superscript"/>
        </w:rPr>
        <w:t>TM</w:t>
      </w:r>
      <w:r w:rsidRPr="00A35D30">
        <w:rPr>
          <w:rFonts w:cs="Arial"/>
          <w:b/>
        </w:rPr>
        <w:t xml:space="preserve"> A2</w:t>
      </w:r>
      <w:r w:rsidR="00290003">
        <w:rPr>
          <w:rFonts w:cs="Arial"/>
          <w:b/>
        </w:rPr>
        <w:t xml:space="preserve"> sogar bis zu 2 m Breite</w:t>
      </w:r>
    </w:p>
    <w:p w14:paraId="70E00268" w14:textId="2C3A06F7" w:rsidR="00AA647D" w:rsidRPr="003D5F58" w:rsidRDefault="00AA647D" w:rsidP="00AA647D">
      <w:pPr>
        <w:widowControl w:val="0"/>
        <w:autoSpaceDE w:val="0"/>
        <w:autoSpaceDN w:val="0"/>
        <w:adjustRightInd w:val="0"/>
        <w:spacing w:line="360" w:lineRule="auto"/>
        <w:rPr>
          <w:rFonts w:cs="Arial"/>
          <w:b/>
        </w:rPr>
      </w:pPr>
      <w:r w:rsidRPr="003D5F58">
        <w:rPr>
          <w:rFonts w:cs="Arial"/>
        </w:rPr>
        <w:t xml:space="preserve">Bereits </w:t>
      </w:r>
      <w:r>
        <w:rPr>
          <w:rFonts w:cs="Arial"/>
        </w:rPr>
        <w:t>die</w:t>
      </w:r>
      <w:r w:rsidRPr="003D5F58">
        <w:rPr>
          <w:rFonts w:cs="Arial"/>
        </w:rPr>
        <w:t xml:space="preserve"> Standardausführungen ALPOLIC</w:t>
      </w:r>
      <w:r w:rsidRPr="003D5F58">
        <w:rPr>
          <w:rFonts w:cs="Arial"/>
          <w:vertAlign w:val="superscript"/>
        </w:rPr>
        <w:t xml:space="preserve">TM </w:t>
      </w:r>
      <w:r w:rsidRPr="003D5F58">
        <w:rPr>
          <w:rFonts w:cs="Arial"/>
        </w:rPr>
        <w:t>/</w:t>
      </w:r>
      <w:proofErr w:type="spellStart"/>
      <w:r w:rsidRPr="003D5F58">
        <w:rPr>
          <w:rFonts w:cs="Arial"/>
        </w:rPr>
        <w:t>fr</w:t>
      </w:r>
      <w:proofErr w:type="spellEnd"/>
      <w:r w:rsidRPr="003D5F58">
        <w:rPr>
          <w:rFonts w:cs="Arial"/>
        </w:rPr>
        <w:t xml:space="preserve"> in schwer entflammbarer</w:t>
      </w:r>
      <w:r>
        <w:rPr>
          <w:rFonts w:cs="Arial"/>
        </w:rPr>
        <w:t xml:space="preserve"> </w:t>
      </w:r>
      <w:r w:rsidRPr="003D5F58">
        <w:rPr>
          <w:rFonts w:cs="Arial"/>
        </w:rPr>
        <w:t xml:space="preserve">FR-Qualität erfüllen die Anforderungen der </w:t>
      </w:r>
      <w:r>
        <w:rPr>
          <w:rFonts w:cs="Arial"/>
        </w:rPr>
        <w:t>Brandschutzk</w:t>
      </w:r>
      <w:r w:rsidRPr="003D5F58">
        <w:rPr>
          <w:rFonts w:cs="Arial"/>
        </w:rPr>
        <w:t>lasse B-s1, d0.</w:t>
      </w:r>
      <w:r>
        <w:rPr>
          <w:rFonts w:cs="Arial"/>
        </w:rPr>
        <w:t xml:space="preserve"> </w:t>
      </w:r>
      <w:r w:rsidRPr="003D5F58">
        <w:rPr>
          <w:rFonts w:cs="Arial"/>
        </w:rPr>
        <w:t xml:space="preserve">Noch mehr Sicherheit bieten </w:t>
      </w:r>
      <w:r>
        <w:rPr>
          <w:rFonts w:cs="Arial"/>
        </w:rPr>
        <w:t>die</w:t>
      </w:r>
      <w:r w:rsidRPr="003D5F58">
        <w:rPr>
          <w:rFonts w:cs="Arial"/>
        </w:rPr>
        <w:t xml:space="preserve"> Aluminium-Verbundplatten ALPOLIC</w:t>
      </w:r>
      <w:r w:rsidRPr="003D5F58">
        <w:rPr>
          <w:rFonts w:cs="Arial"/>
          <w:vertAlign w:val="superscript"/>
        </w:rPr>
        <w:t>TM</w:t>
      </w:r>
      <w:r w:rsidRPr="003D5F58">
        <w:rPr>
          <w:rFonts w:cs="Arial"/>
        </w:rPr>
        <w:t xml:space="preserve"> A2</w:t>
      </w:r>
      <w:r>
        <w:rPr>
          <w:rFonts w:cs="Arial"/>
        </w:rPr>
        <w:t xml:space="preserve"> </w:t>
      </w:r>
      <w:r w:rsidRPr="003D5F58">
        <w:rPr>
          <w:rFonts w:cs="Arial"/>
        </w:rPr>
        <w:t>mit nicht brenn</w:t>
      </w:r>
      <w:r w:rsidR="00C7259A">
        <w:rPr>
          <w:rFonts w:cs="Arial"/>
        </w:rPr>
        <w:t>-</w:t>
      </w:r>
      <w:r w:rsidRPr="003D5F58">
        <w:rPr>
          <w:rFonts w:cs="Arial"/>
        </w:rPr>
        <w:t xml:space="preserve">barem mineralischem Kern </w:t>
      </w:r>
      <w:r>
        <w:rPr>
          <w:rFonts w:cs="Arial"/>
        </w:rPr>
        <w:t xml:space="preserve">klassifiziert </w:t>
      </w:r>
      <w:r w:rsidRPr="003D5F58">
        <w:rPr>
          <w:rFonts w:cs="Arial"/>
        </w:rPr>
        <w:t>gem. A2-s1, d0.</w:t>
      </w:r>
      <w:r>
        <w:rPr>
          <w:rFonts w:cs="Arial"/>
        </w:rPr>
        <w:t xml:space="preserve"> Diese Aluminium-Verbundplatten e</w:t>
      </w:r>
      <w:r w:rsidRPr="003D5F58">
        <w:rPr>
          <w:rFonts w:cs="Arial"/>
        </w:rPr>
        <w:t>rfüll</w:t>
      </w:r>
      <w:r>
        <w:rPr>
          <w:rFonts w:cs="Arial"/>
        </w:rPr>
        <w:t xml:space="preserve">en nicht nur die </w:t>
      </w:r>
      <w:r w:rsidRPr="003D5F58">
        <w:rPr>
          <w:rFonts w:cs="Arial"/>
        </w:rPr>
        <w:t>höchste</w:t>
      </w:r>
      <w:r>
        <w:rPr>
          <w:rFonts w:cs="Arial"/>
        </w:rPr>
        <w:t>n</w:t>
      </w:r>
      <w:r w:rsidRPr="003D5F58">
        <w:rPr>
          <w:rFonts w:cs="Arial"/>
        </w:rPr>
        <w:t xml:space="preserve"> Brandschutzanforderungen</w:t>
      </w:r>
      <w:r>
        <w:rPr>
          <w:rFonts w:cs="Arial"/>
        </w:rPr>
        <w:t>, sondern sind</w:t>
      </w:r>
      <w:r w:rsidRPr="003D5F58">
        <w:rPr>
          <w:rFonts w:cs="Arial"/>
        </w:rPr>
        <w:t xml:space="preserve"> weltweit </w:t>
      </w:r>
      <w:r>
        <w:rPr>
          <w:rFonts w:cs="Arial"/>
        </w:rPr>
        <w:t xml:space="preserve">die </w:t>
      </w:r>
      <w:r w:rsidRPr="003D5F58">
        <w:rPr>
          <w:rFonts w:cs="Arial"/>
        </w:rPr>
        <w:t>einzige</w:t>
      </w:r>
      <w:r>
        <w:rPr>
          <w:rFonts w:cs="Arial"/>
        </w:rPr>
        <w:t>n</w:t>
      </w:r>
      <w:r w:rsidRPr="003D5F58">
        <w:rPr>
          <w:rFonts w:cs="Arial"/>
        </w:rPr>
        <w:t xml:space="preserve"> A2 Verbundplatte</w:t>
      </w:r>
      <w:r>
        <w:rPr>
          <w:rFonts w:cs="Arial"/>
        </w:rPr>
        <w:t>n</w:t>
      </w:r>
      <w:r w:rsidRPr="003D5F58">
        <w:rPr>
          <w:rFonts w:cs="Arial"/>
        </w:rPr>
        <w:t>, die in bis zu 2 m Breite geliefert w</w:t>
      </w:r>
      <w:r>
        <w:rPr>
          <w:rFonts w:cs="Arial"/>
        </w:rPr>
        <w:t xml:space="preserve">erden können. Dadurch eröffnen sich in der Fassadengestaltung völlig </w:t>
      </w:r>
      <w:r>
        <w:rPr>
          <w:rFonts w:cs="Arial"/>
        </w:rPr>
        <w:lastRenderedPageBreak/>
        <w:t>neue Dimensionen.</w:t>
      </w:r>
    </w:p>
    <w:p w14:paraId="5CC9463E" w14:textId="77777777" w:rsidR="00AA647D" w:rsidRDefault="00AA647D" w:rsidP="00AA647D">
      <w:pPr>
        <w:widowControl w:val="0"/>
        <w:autoSpaceDE w:val="0"/>
        <w:autoSpaceDN w:val="0"/>
        <w:adjustRightInd w:val="0"/>
        <w:spacing w:line="360" w:lineRule="auto"/>
        <w:rPr>
          <w:rFonts w:cs="Arial"/>
          <w:b/>
        </w:rPr>
      </w:pPr>
    </w:p>
    <w:p w14:paraId="3098991B" w14:textId="3A0017BD" w:rsidR="00AA647D" w:rsidRDefault="00AA647D" w:rsidP="00AA647D">
      <w:pPr>
        <w:widowControl w:val="0"/>
        <w:autoSpaceDE w:val="0"/>
        <w:autoSpaceDN w:val="0"/>
        <w:adjustRightInd w:val="0"/>
        <w:spacing w:line="360" w:lineRule="auto"/>
        <w:rPr>
          <w:rFonts w:cs="Arial"/>
        </w:rPr>
      </w:pPr>
      <w:r>
        <w:rPr>
          <w:rFonts w:cs="Arial"/>
          <w:b/>
        </w:rPr>
        <w:t>Großbrandtests nach BS8414</w:t>
      </w:r>
      <w:r>
        <w:rPr>
          <w:rFonts w:cs="Arial"/>
          <w:b/>
        </w:rPr>
        <w:br/>
      </w:r>
      <w:r w:rsidRPr="003D5F58">
        <w:rPr>
          <w:rFonts w:cs="Arial"/>
        </w:rPr>
        <w:t>Beim Thema</w:t>
      </w:r>
      <w:r>
        <w:rPr>
          <w:rFonts w:cs="Arial"/>
        </w:rPr>
        <w:t xml:space="preserve"> Brandschutz im Fassadenbau zählt jedoch nicht nur die Brandsicherheit der einzelnen Baustoffe, sondern die gesamte Fassadenkonstruktion. Dazu zählen beispielsweise auch die Dämmung, Unterkonstruktion, Verbindungstechnik und Verbundplatte. Jede einzelne Komponente kann darüber entscheiden, wie sicher die Fassade als Gesamtsystem ist.</w:t>
      </w:r>
    </w:p>
    <w:p w14:paraId="69367FD1" w14:textId="77777777" w:rsidR="00AA647D" w:rsidRPr="003D5F58" w:rsidRDefault="00AA647D" w:rsidP="00AA647D">
      <w:pPr>
        <w:widowControl w:val="0"/>
        <w:autoSpaceDE w:val="0"/>
        <w:autoSpaceDN w:val="0"/>
        <w:adjustRightInd w:val="0"/>
        <w:spacing w:line="360" w:lineRule="auto"/>
        <w:rPr>
          <w:rFonts w:cs="Arial"/>
        </w:rPr>
      </w:pPr>
    </w:p>
    <w:p w14:paraId="22FBF1AB" w14:textId="733A6236" w:rsidR="00AA647D" w:rsidRDefault="00AA647D" w:rsidP="00AA647D">
      <w:pPr>
        <w:widowControl w:val="0"/>
        <w:autoSpaceDE w:val="0"/>
        <w:autoSpaceDN w:val="0"/>
        <w:adjustRightInd w:val="0"/>
        <w:spacing w:line="360" w:lineRule="auto"/>
        <w:rPr>
          <w:rFonts w:cs="Arial"/>
        </w:rPr>
      </w:pPr>
      <w:r w:rsidRPr="003C51D0">
        <w:rPr>
          <w:rFonts w:cs="Arial"/>
        </w:rPr>
        <w:t>Im Rahmen einer Testreihe nach BS841</w:t>
      </w:r>
      <w:r>
        <w:rPr>
          <w:rFonts w:cs="Arial"/>
        </w:rPr>
        <w:t>4</w:t>
      </w:r>
      <w:r w:rsidRPr="003C51D0">
        <w:rPr>
          <w:rFonts w:cs="Arial"/>
        </w:rPr>
        <w:t xml:space="preserve"> wurden ALPOLIC</w:t>
      </w:r>
      <w:r w:rsidRPr="007D6781">
        <w:rPr>
          <w:rFonts w:cs="Arial"/>
          <w:vertAlign w:val="superscript"/>
        </w:rPr>
        <w:t>TM</w:t>
      </w:r>
      <w:r>
        <w:rPr>
          <w:rFonts w:cs="Arial"/>
        </w:rPr>
        <w:t xml:space="preserve"> A2 </w:t>
      </w:r>
      <w:r w:rsidRPr="003C51D0">
        <w:rPr>
          <w:rFonts w:cs="Arial"/>
        </w:rPr>
        <w:t>Verbundplatte</w:t>
      </w:r>
      <w:r>
        <w:rPr>
          <w:rFonts w:cs="Arial"/>
        </w:rPr>
        <w:t xml:space="preserve">n deshalb </w:t>
      </w:r>
      <w:r w:rsidRPr="003C51D0">
        <w:rPr>
          <w:rFonts w:cs="Arial"/>
        </w:rPr>
        <w:t>in Großbritannien in 15 unterschiedlichen Testaufbauten beim Testinstitut</w:t>
      </w:r>
      <w:r>
        <w:rPr>
          <w:rFonts w:cs="Arial"/>
        </w:rPr>
        <w:t xml:space="preserve"> </w:t>
      </w:r>
      <w:r w:rsidRPr="003C51D0">
        <w:rPr>
          <w:rFonts w:cs="Arial"/>
        </w:rPr>
        <w:t>BRE (British Research Establishment) eingehend geprüft</w:t>
      </w:r>
      <w:r>
        <w:rPr>
          <w:rFonts w:cs="Arial"/>
        </w:rPr>
        <w:t xml:space="preserve"> und BR 135 klassifiziert</w:t>
      </w:r>
      <w:r w:rsidRPr="003C51D0">
        <w:rPr>
          <w:rFonts w:cs="Arial"/>
        </w:rPr>
        <w:t>.</w:t>
      </w:r>
      <w:r>
        <w:rPr>
          <w:rFonts w:cs="Arial"/>
        </w:rPr>
        <w:t xml:space="preserve"> </w:t>
      </w:r>
      <w:r w:rsidRPr="003C51D0">
        <w:rPr>
          <w:rFonts w:cs="Arial"/>
        </w:rPr>
        <w:t xml:space="preserve">Getestet wurden komplette </w:t>
      </w:r>
      <w:proofErr w:type="spellStart"/>
      <w:r w:rsidRPr="003C51D0">
        <w:rPr>
          <w:rFonts w:cs="Arial"/>
        </w:rPr>
        <w:t>hinterlüftete</w:t>
      </w:r>
      <w:proofErr w:type="spellEnd"/>
      <w:r w:rsidRPr="003C51D0">
        <w:rPr>
          <w:rFonts w:cs="Arial"/>
        </w:rPr>
        <w:t xml:space="preserve"> Fassadensysteme bestehend aus</w:t>
      </w:r>
      <w:r>
        <w:rPr>
          <w:rFonts w:cs="Arial"/>
        </w:rPr>
        <w:t xml:space="preserve"> </w:t>
      </w:r>
      <w:r w:rsidRPr="003C51D0">
        <w:rPr>
          <w:rFonts w:cs="Arial"/>
        </w:rPr>
        <w:t>Fassadenplatten, Brandsperren, Dämmmaterialien und Unterkonstruktionen</w:t>
      </w:r>
      <w:r>
        <w:rPr>
          <w:rFonts w:cs="Arial"/>
        </w:rPr>
        <w:t xml:space="preserve"> </w:t>
      </w:r>
      <w:r w:rsidRPr="003C51D0">
        <w:rPr>
          <w:rFonts w:cs="Arial"/>
        </w:rPr>
        <w:t>in verschiedenen Ausführungen.</w:t>
      </w:r>
      <w:r>
        <w:rPr>
          <w:rFonts w:cs="Arial"/>
        </w:rPr>
        <w:t xml:space="preserve"> Das Ergebnis bestätigt die hohe Qualität und Brandsicherheit der ALPOLIC</w:t>
      </w:r>
      <w:r w:rsidRPr="007D6781">
        <w:rPr>
          <w:rFonts w:cs="Arial"/>
          <w:vertAlign w:val="superscript"/>
        </w:rPr>
        <w:t>TM</w:t>
      </w:r>
      <w:r>
        <w:rPr>
          <w:rFonts w:cs="Arial"/>
        </w:rPr>
        <w:t xml:space="preserve"> Produkte im Fassadengesamtsystem.</w:t>
      </w:r>
    </w:p>
    <w:p w14:paraId="57088F0E" w14:textId="48561744" w:rsidR="00CC6FC4" w:rsidRDefault="00CC6FC4" w:rsidP="00CC6FC4">
      <w:pPr>
        <w:widowControl w:val="0"/>
        <w:autoSpaceDE w:val="0"/>
        <w:autoSpaceDN w:val="0"/>
        <w:adjustRightInd w:val="0"/>
        <w:spacing w:line="360" w:lineRule="auto"/>
        <w:rPr>
          <w:rFonts w:cs="Arial"/>
        </w:rPr>
      </w:pPr>
      <w:r w:rsidRPr="00B857BB">
        <w:rPr>
          <w:rFonts w:cs="Arial"/>
        </w:rPr>
        <w:t xml:space="preserve">Weitere Informationen finden Sie unter </w:t>
      </w:r>
      <w:hyperlink r:id="rId8" w:history="1">
        <w:r w:rsidR="00C7259A" w:rsidRPr="001C60E6">
          <w:rPr>
            <w:rStyle w:val="Hyperlink"/>
            <w:rFonts w:cs="Arial"/>
            <w:b/>
            <w:color w:val="000000" w:themeColor="text1"/>
            <w:szCs w:val="20"/>
          </w:rPr>
          <w:t>www.alpolic.eu</w:t>
        </w:r>
      </w:hyperlink>
    </w:p>
    <w:p w14:paraId="646227BA" w14:textId="77777777" w:rsidR="00290003" w:rsidRPr="00B857BB" w:rsidRDefault="00290003" w:rsidP="00CC6FC4">
      <w:pPr>
        <w:widowControl w:val="0"/>
        <w:autoSpaceDE w:val="0"/>
        <w:autoSpaceDN w:val="0"/>
        <w:adjustRightInd w:val="0"/>
        <w:spacing w:line="360" w:lineRule="auto"/>
        <w:rPr>
          <w:rFonts w:cs="Arial"/>
        </w:rPr>
      </w:pPr>
    </w:p>
    <w:p w14:paraId="0B7A5071" w14:textId="77777777" w:rsidR="006D2876" w:rsidRDefault="006D2876" w:rsidP="000D7224">
      <w:pPr>
        <w:widowControl w:val="0"/>
        <w:autoSpaceDE w:val="0"/>
        <w:autoSpaceDN w:val="0"/>
        <w:adjustRightInd w:val="0"/>
        <w:spacing w:line="360" w:lineRule="auto"/>
        <w:ind w:right="844"/>
        <w:rPr>
          <w:rFonts w:cs="Arial"/>
          <w:color w:val="262626"/>
        </w:rPr>
      </w:pPr>
      <w:r w:rsidRPr="0013067B">
        <w:rPr>
          <w:rFonts w:cs="Arial"/>
          <w:b/>
          <w:color w:val="262626"/>
        </w:rPr>
        <w:t>Textinformation</w:t>
      </w:r>
      <w:r>
        <w:rPr>
          <w:rFonts w:cs="Arial"/>
          <w:color w:val="262626"/>
        </w:rPr>
        <w:t>:</w:t>
      </w:r>
    </w:p>
    <w:p w14:paraId="5D90799D" w14:textId="4B34F2D8" w:rsidR="006D2876" w:rsidRDefault="00290003" w:rsidP="006D2876">
      <w:pPr>
        <w:spacing w:line="360" w:lineRule="auto"/>
        <w:ind w:right="844"/>
        <w:outlineLvl w:val="0"/>
        <w:rPr>
          <w:rFonts w:cs="Arial"/>
          <w:szCs w:val="20"/>
        </w:rPr>
      </w:pPr>
      <w:r>
        <w:rPr>
          <w:rFonts w:cs="Arial"/>
          <w:szCs w:val="20"/>
        </w:rPr>
        <w:t>2.583</w:t>
      </w:r>
      <w:r w:rsidR="006D2876" w:rsidRPr="00F85949">
        <w:rPr>
          <w:rFonts w:cs="Arial"/>
          <w:szCs w:val="20"/>
        </w:rPr>
        <w:t xml:space="preserve"> Zeichen (mit Leerzeichen)</w:t>
      </w:r>
    </w:p>
    <w:p w14:paraId="34703148" w14:textId="77777777" w:rsidR="00CC6FC4" w:rsidRDefault="00CC6FC4" w:rsidP="006D2876">
      <w:pPr>
        <w:spacing w:line="360" w:lineRule="auto"/>
        <w:ind w:right="844"/>
        <w:outlineLvl w:val="0"/>
        <w:rPr>
          <w:rFonts w:cs="Arial"/>
          <w:szCs w:val="20"/>
        </w:rPr>
      </w:pPr>
    </w:p>
    <w:p w14:paraId="0D3BAD94" w14:textId="5FDA6AD3" w:rsidR="004A43DE" w:rsidRDefault="00C429E6" w:rsidP="006D2876">
      <w:pPr>
        <w:spacing w:line="360" w:lineRule="auto"/>
        <w:ind w:right="844"/>
        <w:outlineLvl w:val="0"/>
        <w:rPr>
          <w:rFonts w:cs="Arial"/>
          <w:b/>
          <w:szCs w:val="20"/>
        </w:rPr>
      </w:pPr>
      <w:r>
        <w:rPr>
          <w:rFonts w:cs="Arial"/>
          <w:b/>
          <w:szCs w:val="20"/>
        </w:rPr>
        <w:t xml:space="preserve">Sie können diesen Text auch online im Pressebereich abrufen unter: </w:t>
      </w:r>
      <w:hyperlink r:id="rId9" w:history="1">
        <w:r w:rsidR="00C7259A" w:rsidRPr="001C60E6">
          <w:rPr>
            <w:rStyle w:val="Hyperlink"/>
            <w:rFonts w:cs="Arial"/>
            <w:b/>
            <w:color w:val="000000" w:themeColor="text1"/>
            <w:szCs w:val="20"/>
          </w:rPr>
          <w:t>www.alpolic.eu</w:t>
        </w:r>
      </w:hyperlink>
    </w:p>
    <w:p w14:paraId="4AB12824" w14:textId="77777777" w:rsidR="004A43DE" w:rsidRDefault="004A43DE">
      <w:pPr>
        <w:rPr>
          <w:rFonts w:cs="Arial"/>
          <w:b/>
          <w:szCs w:val="20"/>
        </w:rPr>
      </w:pPr>
      <w:r>
        <w:rPr>
          <w:rFonts w:cs="Arial"/>
          <w:b/>
          <w:szCs w:val="20"/>
        </w:rPr>
        <w:br w:type="page"/>
      </w:r>
    </w:p>
    <w:p w14:paraId="019659ED" w14:textId="77777777" w:rsidR="00C429E6" w:rsidRDefault="00C429E6" w:rsidP="006D2876">
      <w:pPr>
        <w:spacing w:line="360" w:lineRule="auto"/>
        <w:ind w:right="844"/>
        <w:outlineLvl w:val="0"/>
        <w:rPr>
          <w:rFonts w:cs="Arial"/>
          <w:b/>
          <w:szCs w:val="20"/>
        </w:rPr>
      </w:pPr>
    </w:p>
    <w:p w14:paraId="66675336" w14:textId="77777777" w:rsidR="00C429E6" w:rsidRDefault="00C429E6" w:rsidP="006D2876">
      <w:pPr>
        <w:spacing w:line="360" w:lineRule="auto"/>
        <w:ind w:right="844"/>
        <w:outlineLvl w:val="0"/>
        <w:rPr>
          <w:rFonts w:cs="Arial"/>
          <w:b/>
          <w:szCs w:val="20"/>
        </w:rPr>
      </w:pPr>
    </w:p>
    <w:p w14:paraId="42573A00" w14:textId="77777777" w:rsidR="008D41A4" w:rsidRDefault="00967CE3" w:rsidP="00290CE5">
      <w:pPr>
        <w:spacing w:line="360" w:lineRule="auto"/>
        <w:ind w:right="1128"/>
        <w:outlineLvl w:val="0"/>
        <w:rPr>
          <w:rFonts w:cs="Arial"/>
          <w:b/>
          <w:noProof/>
          <w:szCs w:val="20"/>
        </w:rPr>
      </w:pPr>
      <w:r w:rsidRPr="00A0012E">
        <w:rPr>
          <w:rFonts w:cs="Arial"/>
          <w:b/>
          <w:szCs w:val="20"/>
        </w:rPr>
        <w:t>Bildmaterial:</w:t>
      </w:r>
      <w:r w:rsidR="008D41A4" w:rsidRPr="008D41A4">
        <w:rPr>
          <w:rFonts w:cs="Arial"/>
          <w:b/>
          <w:noProof/>
          <w:szCs w:val="20"/>
        </w:rPr>
        <w:t xml:space="preserve"> </w:t>
      </w:r>
    </w:p>
    <w:p w14:paraId="7A484941" w14:textId="03A74037" w:rsidR="0073572D" w:rsidRDefault="008D41A4" w:rsidP="00290CE5">
      <w:pPr>
        <w:spacing w:line="360" w:lineRule="auto"/>
        <w:ind w:right="1128"/>
        <w:outlineLvl w:val="0"/>
        <w:rPr>
          <w:rFonts w:cs="Arial"/>
          <w:b/>
          <w:szCs w:val="20"/>
        </w:rPr>
      </w:pPr>
      <w:bookmarkStart w:id="0" w:name="_GoBack"/>
      <w:r>
        <w:rPr>
          <w:rFonts w:cs="Arial"/>
          <w:b/>
          <w:noProof/>
          <w:szCs w:val="20"/>
        </w:rPr>
        <w:drawing>
          <wp:inline distT="0" distB="0" distL="0" distR="0" wp14:anchorId="7D99FB11" wp14:editId="47D960A0">
            <wp:extent cx="3763064" cy="2640987"/>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P_A2.jpg"/>
                    <pic:cNvPicPr/>
                  </pic:nvPicPr>
                  <pic:blipFill>
                    <a:blip r:embed="rId10"/>
                    <a:stretch>
                      <a:fillRect/>
                    </a:stretch>
                  </pic:blipFill>
                  <pic:spPr>
                    <a:xfrm>
                      <a:off x="0" y="0"/>
                      <a:ext cx="3763064" cy="2640987"/>
                    </a:xfrm>
                    <a:prstGeom prst="rect">
                      <a:avLst/>
                    </a:prstGeom>
                  </pic:spPr>
                </pic:pic>
              </a:graphicData>
            </a:graphic>
          </wp:inline>
        </w:drawing>
      </w:r>
    </w:p>
    <w:bookmarkEnd w:id="0"/>
    <w:p w14:paraId="0A3E930D" w14:textId="10EB54A8" w:rsidR="00CC6FC4" w:rsidRPr="00CC6FC4" w:rsidRDefault="00967CE3" w:rsidP="00C7259A">
      <w:pPr>
        <w:spacing w:line="360" w:lineRule="auto"/>
        <w:rPr>
          <w:rFonts w:cs="Arial"/>
        </w:rPr>
      </w:pPr>
      <w:r w:rsidRPr="00967CE3">
        <w:rPr>
          <w:rFonts w:cs="Arial"/>
          <w:b/>
        </w:rPr>
        <w:t>BU:</w:t>
      </w:r>
      <w:r>
        <w:rPr>
          <w:rFonts w:cs="Arial"/>
        </w:rPr>
        <w:t xml:space="preserve"> </w:t>
      </w:r>
      <w:r w:rsidR="00290003">
        <w:rPr>
          <w:rFonts w:cs="Arial"/>
        </w:rPr>
        <w:t xml:space="preserve">Testaufbau eines kompletten Fassadensystems mit </w:t>
      </w:r>
      <w:r w:rsidR="00290003" w:rsidRPr="003C51D0">
        <w:rPr>
          <w:rFonts w:cs="Arial"/>
        </w:rPr>
        <w:t>ALPOLIC</w:t>
      </w:r>
      <w:r w:rsidR="00290003" w:rsidRPr="007D6781">
        <w:rPr>
          <w:rFonts w:cs="Arial"/>
          <w:vertAlign w:val="superscript"/>
        </w:rPr>
        <w:t>TM</w:t>
      </w:r>
      <w:r w:rsidR="00290003">
        <w:rPr>
          <w:rFonts w:cs="Arial"/>
        </w:rPr>
        <w:t xml:space="preserve"> </w:t>
      </w:r>
      <w:r w:rsidR="00C7259A">
        <w:rPr>
          <w:rFonts w:cs="Arial"/>
        </w:rPr>
        <w:br/>
      </w:r>
      <w:r w:rsidR="00290003">
        <w:rPr>
          <w:rFonts w:cs="Arial"/>
        </w:rPr>
        <w:t>A2</w:t>
      </w:r>
      <w:r w:rsidR="00C7259A">
        <w:rPr>
          <w:rFonts w:cs="Arial"/>
        </w:rPr>
        <w:t xml:space="preserve"> </w:t>
      </w:r>
      <w:r w:rsidR="00290003">
        <w:rPr>
          <w:rFonts w:cs="Arial"/>
        </w:rPr>
        <w:t>Aluminium-</w:t>
      </w:r>
      <w:r w:rsidR="00290003" w:rsidRPr="003C51D0">
        <w:rPr>
          <w:rFonts w:cs="Arial"/>
        </w:rPr>
        <w:t>Verbundplatte</w:t>
      </w:r>
      <w:r w:rsidR="00290003">
        <w:rPr>
          <w:rFonts w:cs="Arial"/>
        </w:rPr>
        <w:t>n</w:t>
      </w:r>
    </w:p>
    <w:p w14:paraId="4D7EE18D" w14:textId="77777777" w:rsidR="006D2876" w:rsidRDefault="006D2876" w:rsidP="00C7259A">
      <w:pPr>
        <w:spacing w:line="480" w:lineRule="auto"/>
        <w:ind w:right="844"/>
        <w:outlineLvl w:val="0"/>
        <w:rPr>
          <w:rFonts w:cs="Arial"/>
          <w:b/>
        </w:rPr>
      </w:pPr>
    </w:p>
    <w:p w14:paraId="179FC597" w14:textId="77777777" w:rsidR="006D2876" w:rsidRDefault="006D2876" w:rsidP="006D2876">
      <w:pPr>
        <w:spacing w:line="360" w:lineRule="auto"/>
        <w:ind w:right="844"/>
        <w:outlineLvl w:val="0"/>
        <w:rPr>
          <w:rFonts w:cs="Arial"/>
        </w:rPr>
      </w:pPr>
      <w:r w:rsidRPr="0013067B">
        <w:rPr>
          <w:rFonts w:cs="Arial"/>
          <w:b/>
        </w:rPr>
        <w:t>Bildquelle</w:t>
      </w:r>
      <w:r>
        <w:rPr>
          <w:rFonts w:cs="Arial"/>
        </w:rPr>
        <w:t xml:space="preserve">: </w:t>
      </w:r>
    </w:p>
    <w:p w14:paraId="676BE81A" w14:textId="77777777" w:rsidR="006D2876" w:rsidRPr="005C1CA9" w:rsidRDefault="006D2876" w:rsidP="006D2876">
      <w:pPr>
        <w:tabs>
          <w:tab w:val="left" w:pos="3261"/>
        </w:tabs>
        <w:spacing w:line="288" w:lineRule="auto"/>
        <w:ind w:right="844"/>
        <w:outlineLvl w:val="0"/>
        <w:rPr>
          <w:rFonts w:cs="Arial"/>
        </w:rPr>
      </w:pPr>
      <w:r w:rsidRPr="005C1CA9">
        <w:rPr>
          <w:rFonts w:cs="Arial"/>
        </w:rPr>
        <w:t>Mitsubishi Polyester Film GmbH</w:t>
      </w:r>
    </w:p>
    <w:p w14:paraId="31B41AC4" w14:textId="77777777" w:rsidR="006D2876" w:rsidRDefault="006D2876" w:rsidP="006D2876">
      <w:pPr>
        <w:ind w:right="844"/>
        <w:rPr>
          <w:rFonts w:cs="Arial"/>
        </w:rPr>
      </w:pPr>
      <w:r w:rsidRPr="003F06F2">
        <w:rPr>
          <w:rFonts w:cs="Arial"/>
        </w:rPr>
        <w:t>Abdruck honorarfrei. Wir freuen uns über einen Beleg.</w:t>
      </w:r>
    </w:p>
    <w:p w14:paraId="5CFE234B" w14:textId="0E6DEDD5" w:rsidR="00A30FF8" w:rsidRDefault="00A30FF8">
      <w:pPr>
        <w:rPr>
          <w:rFonts w:cs="Arial"/>
          <w:color w:val="262626"/>
        </w:rPr>
      </w:pPr>
      <w:r>
        <w:rPr>
          <w:rFonts w:cs="Arial"/>
          <w:color w:val="262626"/>
        </w:rPr>
        <w:br w:type="page"/>
      </w:r>
    </w:p>
    <w:p w14:paraId="2A49C68B" w14:textId="77777777" w:rsidR="004806E7" w:rsidRDefault="004806E7" w:rsidP="004806E7">
      <w:pPr>
        <w:rPr>
          <w:rFonts w:cs="Arial"/>
          <w:color w:val="262626"/>
        </w:rPr>
      </w:pPr>
    </w:p>
    <w:p w14:paraId="3B0EDCBF" w14:textId="77777777" w:rsidR="006D2876" w:rsidRPr="00F719D1" w:rsidRDefault="006D2876" w:rsidP="006D2876">
      <w:pPr>
        <w:widowControl w:val="0"/>
        <w:autoSpaceDE w:val="0"/>
        <w:autoSpaceDN w:val="0"/>
        <w:adjustRightInd w:val="0"/>
        <w:spacing w:line="360" w:lineRule="auto"/>
        <w:ind w:right="844"/>
        <w:rPr>
          <w:rFonts w:cs="Arial"/>
          <w:b/>
          <w:color w:val="000000" w:themeColor="text1"/>
          <w:sz w:val="20"/>
          <w:szCs w:val="20"/>
        </w:rPr>
      </w:pPr>
      <w:r w:rsidRPr="00F719D1">
        <w:rPr>
          <w:rFonts w:cs="Arial"/>
          <w:b/>
          <w:color w:val="262626"/>
          <w:sz w:val="20"/>
          <w:szCs w:val="20"/>
        </w:rPr>
        <w:t xml:space="preserve">Über </w:t>
      </w:r>
      <w:r w:rsidRPr="00F719D1">
        <w:rPr>
          <w:rFonts w:cs="Arial"/>
          <w:b/>
          <w:color w:val="000000" w:themeColor="text1"/>
          <w:sz w:val="20"/>
          <w:szCs w:val="20"/>
        </w:rPr>
        <w:t>ALPOLIC</w:t>
      </w:r>
      <w:r w:rsidRPr="00F719D1">
        <w:rPr>
          <w:b/>
          <w:sz w:val="20"/>
          <w:szCs w:val="20"/>
        </w:rPr>
        <w:t>™</w:t>
      </w:r>
    </w:p>
    <w:p w14:paraId="4641AAF1" w14:textId="5331A33F" w:rsidR="0073572D" w:rsidRPr="00F719D1" w:rsidRDefault="006D2876" w:rsidP="006D2876">
      <w:pPr>
        <w:widowControl w:val="0"/>
        <w:autoSpaceDE w:val="0"/>
        <w:autoSpaceDN w:val="0"/>
        <w:adjustRightInd w:val="0"/>
        <w:spacing w:line="360" w:lineRule="auto"/>
        <w:ind w:right="844"/>
        <w:rPr>
          <w:rFonts w:cs="Arial"/>
          <w:b/>
          <w:sz w:val="20"/>
          <w:szCs w:val="20"/>
        </w:rPr>
      </w:pPr>
      <w:r w:rsidRPr="00F719D1">
        <w:rPr>
          <w:rFonts w:cs="Arial"/>
          <w:color w:val="000000" w:themeColor="text1"/>
          <w:sz w:val="20"/>
          <w:szCs w:val="20"/>
        </w:rPr>
        <w:t>ALPOLIC</w:t>
      </w:r>
      <w:r w:rsidRPr="00F719D1">
        <w:rPr>
          <w:sz w:val="20"/>
          <w:szCs w:val="20"/>
        </w:rPr>
        <w:t>™</w:t>
      </w:r>
      <w:r w:rsidRPr="00F719D1">
        <w:rPr>
          <w:rFonts w:cs="Arial"/>
          <w:color w:val="262626"/>
          <w:sz w:val="20"/>
          <w:szCs w:val="20"/>
        </w:rPr>
        <w:t xml:space="preserve"> ist eine Marke der Mitsubishi </w:t>
      </w:r>
      <w:r w:rsidR="00F570DC" w:rsidRPr="00F719D1">
        <w:rPr>
          <w:rFonts w:cs="Arial"/>
          <w:color w:val="262626"/>
          <w:sz w:val="20"/>
          <w:szCs w:val="20"/>
        </w:rPr>
        <w:t>Chemical Corp.</w:t>
      </w:r>
      <w:r w:rsidRPr="00F719D1">
        <w:rPr>
          <w:rFonts w:cs="Arial"/>
          <w:color w:val="262626"/>
          <w:sz w:val="20"/>
          <w:szCs w:val="20"/>
        </w:rPr>
        <w:t xml:space="preserve"> Seit über </w:t>
      </w:r>
      <w:r w:rsidR="00C7259A" w:rsidRPr="00F719D1">
        <w:rPr>
          <w:rFonts w:cs="Arial"/>
          <w:color w:val="262626"/>
          <w:sz w:val="20"/>
          <w:szCs w:val="20"/>
        </w:rPr>
        <w:br/>
      </w:r>
      <w:r w:rsidRPr="00F719D1">
        <w:rPr>
          <w:rFonts w:cs="Arial"/>
          <w:color w:val="262626"/>
          <w:sz w:val="20"/>
          <w:szCs w:val="20"/>
        </w:rPr>
        <w:t xml:space="preserve">45 Jahren vertrauen Planer, Architekten, Bauherren und Verarbeiter weltweit auf </w:t>
      </w:r>
      <w:r w:rsidRPr="00F719D1">
        <w:rPr>
          <w:rFonts w:cs="Arial"/>
          <w:color w:val="000000" w:themeColor="text1"/>
          <w:sz w:val="20"/>
          <w:szCs w:val="20"/>
        </w:rPr>
        <w:t>ALPOLIC</w:t>
      </w:r>
      <w:r w:rsidRPr="00F719D1">
        <w:rPr>
          <w:sz w:val="20"/>
          <w:szCs w:val="20"/>
        </w:rPr>
        <w:t>™</w:t>
      </w:r>
      <w:r w:rsidRPr="00F719D1">
        <w:rPr>
          <w:rFonts w:cs="Arial"/>
          <w:color w:val="262626"/>
          <w:sz w:val="20"/>
          <w:szCs w:val="20"/>
        </w:rPr>
        <w:t xml:space="preserve"> Qualitätsprodukte für die Gebäudefassade. </w:t>
      </w:r>
      <w:r w:rsidR="0073572D" w:rsidRPr="00F719D1">
        <w:rPr>
          <w:rFonts w:cs="Arial"/>
          <w:color w:val="262626"/>
          <w:sz w:val="20"/>
          <w:szCs w:val="20"/>
        </w:rPr>
        <w:t xml:space="preserve">BE.SAFE. ist der Anspruch, den </w:t>
      </w:r>
      <w:r w:rsidR="0073572D" w:rsidRPr="00F719D1">
        <w:rPr>
          <w:rFonts w:cs="Arial"/>
          <w:sz w:val="20"/>
          <w:szCs w:val="20"/>
        </w:rPr>
        <w:t>ALPOLIC</w:t>
      </w:r>
      <w:r w:rsidR="0073572D" w:rsidRPr="00F719D1">
        <w:rPr>
          <w:rFonts w:cs="Arial"/>
          <w:sz w:val="20"/>
          <w:szCs w:val="20"/>
          <w:vertAlign w:val="superscript"/>
        </w:rPr>
        <w:t>TM</w:t>
      </w:r>
      <w:r w:rsidR="0073572D" w:rsidRPr="00F719D1">
        <w:rPr>
          <w:rFonts w:cs="Arial"/>
          <w:sz w:val="20"/>
          <w:szCs w:val="20"/>
        </w:rPr>
        <w:t xml:space="preserve"> nicht nur als Produkt-, sondern ganzheitlich als Unternehmensphilosophie besetzt.</w:t>
      </w:r>
      <w:r w:rsidR="0073572D" w:rsidRPr="00F719D1">
        <w:rPr>
          <w:rFonts w:cs="Arial"/>
          <w:b/>
          <w:sz w:val="20"/>
          <w:szCs w:val="20"/>
        </w:rPr>
        <w:t xml:space="preserve"> </w:t>
      </w:r>
      <w:r w:rsidR="0073572D" w:rsidRPr="00F719D1">
        <w:rPr>
          <w:rFonts w:cs="Arial"/>
          <w:sz w:val="20"/>
          <w:szCs w:val="20"/>
        </w:rPr>
        <w:t xml:space="preserve">Dahinter stehen handfeste Argumente für mehr Qualität und Sicherheit </w:t>
      </w:r>
      <w:r w:rsidR="007E5B6D" w:rsidRPr="00F719D1">
        <w:rPr>
          <w:rFonts w:cs="Arial"/>
          <w:sz w:val="20"/>
          <w:szCs w:val="20"/>
        </w:rPr>
        <w:t>für die Gebäudefassade</w:t>
      </w:r>
      <w:r w:rsidR="0073572D" w:rsidRPr="00F719D1">
        <w:rPr>
          <w:rFonts w:cs="Arial"/>
          <w:sz w:val="20"/>
          <w:szCs w:val="20"/>
        </w:rPr>
        <w:t xml:space="preserve"> – vom Brandschutz bis zur Nachhaltigkeit</w:t>
      </w:r>
      <w:r w:rsidR="0073572D" w:rsidRPr="00F719D1">
        <w:rPr>
          <w:rFonts w:cs="Arial"/>
          <w:b/>
          <w:sz w:val="20"/>
          <w:szCs w:val="20"/>
        </w:rPr>
        <w:t xml:space="preserve">. </w:t>
      </w:r>
    </w:p>
    <w:p w14:paraId="03A10B3E" w14:textId="77777777" w:rsidR="007E5B6D" w:rsidRPr="00F719D1" w:rsidRDefault="007E5B6D" w:rsidP="006D2876">
      <w:pPr>
        <w:widowControl w:val="0"/>
        <w:autoSpaceDE w:val="0"/>
        <w:autoSpaceDN w:val="0"/>
        <w:adjustRightInd w:val="0"/>
        <w:spacing w:line="360" w:lineRule="auto"/>
        <w:ind w:right="844"/>
        <w:rPr>
          <w:rFonts w:cs="Arial"/>
          <w:color w:val="262626"/>
          <w:sz w:val="20"/>
          <w:szCs w:val="20"/>
        </w:rPr>
      </w:pPr>
    </w:p>
    <w:p w14:paraId="538449AF" w14:textId="77777777" w:rsidR="00A30FF8" w:rsidRDefault="006D2876" w:rsidP="004806E7">
      <w:pPr>
        <w:widowControl w:val="0"/>
        <w:autoSpaceDE w:val="0"/>
        <w:autoSpaceDN w:val="0"/>
        <w:adjustRightInd w:val="0"/>
        <w:spacing w:line="360" w:lineRule="auto"/>
        <w:ind w:right="844"/>
        <w:rPr>
          <w:rFonts w:cs="Arial"/>
          <w:color w:val="000000" w:themeColor="text1"/>
          <w:sz w:val="20"/>
          <w:szCs w:val="20"/>
        </w:rPr>
      </w:pPr>
      <w:r w:rsidRPr="00F719D1">
        <w:rPr>
          <w:rFonts w:cs="Arial"/>
          <w:color w:val="262626"/>
          <w:sz w:val="20"/>
          <w:szCs w:val="20"/>
        </w:rPr>
        <w:t xml:space="preserve">Mit zahlreichen Innovationen hat </w:t>
      </w:r>
      <w:r w:rsidRPr="00F719D1">
        <w:rPr>
          <w:rFonts w:cs="Arial"/>
          <w:color w:val="000000" w:themeColor="text1"/>
          <w:sz w:val="20"/>
          <w:szCs w:val="20"/>
        </w:rPr>
        <w:t>ALPOLIC</w:t>
      </w:r>
      <w:r w:rsidRPr="00F719D1">
        <w:rPr>
          <w:sz w:val="20"/>
          <w:szCs w:val="20"/>
        </w:rPr>
        <w:t>™</w:t>
      </w:r>
      <w:r w:rsidRPr="00F719D1">
        <w:rPr>
          <w:rFonts w:cs="Arial"/>
          <w:color w:val="000000" w:themeColor="text1"/>
          <w:sz w:val="20"/>
          <w:szCs w:val="20"/>
        </w:rPr>
        <w:t xml:space="preserve"> die Trends im Markt maßgeblich beeinflusst und neue Maßstäbe gesetzt. ALPOLIC</w:t>
      </w:r>
      <w:r w:rsidRPr="00F719D1">
        <w:rPr>
          <w:sz w:val="20"/>
          <w:szCs w:val="20"/>
        </w:rPr>
        <w:t>™</w:t>
      </w:r>
      <w:r w:rsidRPr="00F719D1">
        <w:rPr>
          <w:rFonts w:cs="Arial"/>
          <w:color w:val="000000" w:themeColor="text1"/>
          <w:sz w:val="20"/>
          <w:szCs w:val="20"/>
        </w:rPr>
        <w:t xml:space="preserve"> war erster Anbieter von Verbundplatten mit Dekoroberflächen, natürlichen Metallen und echtem Eloxal im Bandbeschichtungsverfahren. Alle Aluminium-Verbundplatten werden standardmäßig in der Güteklasse FR (schwer entflammbar) oder A2 (nicht brennbar) geliefert und erfüllen damit auch die hohen Anforderungen </w:t>
      </w:r>
      <w:r w:rsidR="007E5B6D" w:rsidRPr="00F719D1">
        <w:rPr>
          <w:rFonts w:cs="Arial"/>
          <w:color w:val="000000" w:themeColor="text1"/>
          <w:sz w:val="20"/>
          <w:szCs w:val="20"/>
        </w:rPr>
        <w:t xml:space="preserve">internationaler </w:t>
      </w:r>
      <w:r w:rsidRPr="00F719D1">
        <w:rPr>
          <w:rFonts w:cs="Arial"/>
          <w:color w:val="000000" w:themeColor="text1"/>
          <w:sz w:val="20"/>
          <w:szCs w:val="20"/>
        </w:rPr>
        <w:t>Brandschutz</w:t>
      </w:r>
      <w:r w:rsidR="00C7259A" w:rsidRPr="00F719D1">
        <w:rPr>
          <w:rFonts w:cs="Arial"/>
          <w:color w:val="000000" w:themeColor="text1"/>
          <w:sz w:val="20"/>
          <w:szCs w:val="20"/>
        </w:rPr>
        <w:t>-</w:t>
      </w:r>
      <w:r w:rsidRPr="00F719D1">
        <w:rPr>
          <w:rFonts w:cs="Arial"/>
          <w:color w:val="000000" w:themeColor="text1"/>
          <w:sz w:val="20"/>
          <w:szCs w:val="20"/>
        </w:rPr>
        <w:t>richtlinien. Für seine Farbbeschichtungen verwendet ALPOLIC</w:t>
      </w:r>
      <w:r w:rsidRPr="00F719D1">
        <w:rPr>
          <w:sz w:val="20"/>
          <w:szCs w:val="20"/>
        </w:rPr>
        <w:t>™</w:t>
      </w:r>
      <w:r w:rsidRPr="00F719D1">
        <w:rPr>
          <w:rFonts w:cs="Arial"/>
          <w:color w:val="000000" w:themeColor="text1"/>
          <w:sz w:val="20"/>
          <w:szCs w:val="20"/>
        </w:rPr>
        <w:t xml:space="preserve"> ausschließlich LUMIFLON</w:t>
      </w:r>
      <w:r w:rsidRPr="00F719D1">
        <w:rPr>
          <w:sz w:val="20"/>
          <w:szCs w:val="20"/>
        </w:rPr>
        <w:t>™</w:t>
      </w:r>
      <w:r w:rsidRPr="00F719D1">
        <w:rPr>
          <w:rFonts w:cs="Arial"/>
          <w:color w:val="000000" w:themeColor="text1"/>
          <w:sz w:val="20"/>
          <w:szCs w:val="20"/>
        </w:rPr>
        <w:t xml:space="preserve">. Eine der weltweit hochwertigsten Beschichtungen, basierend auf einer Fluorpolymerbeschichtung (FEVE). In dem </w:t>
      </w:r>
      <w:r w:rsidRPr="00F719D1">
        <w:rPr>
          <w:rFonts w:cs="Arial"/>
          <w:sz w:val="20"/>
          <w:szCs w:val="20"/>
        </w:rPr>
        <w:t>2014</w:t>
      </w:r>
      <w:r w:rsidRPr="00F719D1">
        <w:rPr>
          <w:rFonts w:cs="Arial"/>
          <w:color w:val="000000" w:themeColor="text1"/>
          <w:sz w:val="20"/>
          <w:szCs w:val="20"/>
        </w:rPr>
        <w:t xml:space="preserve"> neu gebauten Werk in Wiesbaden, mit einer Fertigungs</w:t>
      </w:r>
      <w:r w:rsidR="00C7259A" w:rsidRPr="00F719D1">
        <w:rPr>
          <w:rFonts w:cs="Arial"/>
          <w:color w:val="000000" w:themeColor="text1"/>
          <w:sz w:val="20"/>
          <w:szCs w:val="20"/>
        </w:rPr>
        <w:t>-</w:t>
      </w:r>
      <w:r w:rsidRPr="00F719D1">
        <w:rPr>
          <w:rFonts w:cs="Arial"/>
          <w:color w:val="000000" w:themeColor="text1"/>
          <w:sz w:val="20"/>
          <w:szCs w:val="20"/>
        </w:rPr>
        <w:t>kapazität von 1 Million Quadratmeter, werden die Aluminium-Verbundplatten unter strengsten Sicherheits- und Umweltauflagen qualitäts</w:t>
      </w:r>
      <w:r w:rsidR="00C7259A" w:rsidRPr="00F719D1">
        <w:rPr>
          <w:rFonts w:cs="Arial"/>
          <w:color w:val="000000" w:themeColor="text1"/>
          <w:sz w:val="20"/>
          <w:szCs w:val="20"/>
        </w:rPr>
        <w:t>-</w:t>
      </w:r>
      <w:r w:rsidRPr="00F719D1">
        <w:rPr>
          <w:rFonts w:cs="Arial"/>
          <w:color w:val="000000" w:themeColor="text1"/>
          <w:sz w:val="20"/>
          <w:szCs w:val="20"/>
        </w:rPr>
        <w:t xml:space="preserve">gefertigt. Darüber hinaus verpflichtet sich Mitsubishi </w:t>
      </w:r>
      <w:r w:rsidR="0073572D" w:rsidRPr="00F719D1">
        <w:rPr>
          <w:rFonts w:cs="Arial"/>
          <w:color w:val="000000" w:themeColor="text1"/>
          <w:sz w:val="20"/>
          <w:szCs w:val="20"/>
        </w:rPr>
        <w:t>Chemical Corp</w:t>
      </w:r>
      <w:r w:rsidRPr="00F719D1">
        <w:rPr>
          <w:rFonts w:cs="Arial"/>
          <w:color w:val="000000" w:themeColor="text1"/>
          <w:sz w:val="20"/>
          <w:szCs w:val="20"/>
        </w:rPr>
        <w:t>. weit über die gesetzlich geregelten Bestimmungen hinaus, ständige Verbesserungen beim Umwelt</w:t>
      </w:r>
      <w:r w:rsidR="00F719D1">
        <w:rPr>
          <w:rFonts w:cs="Arial"/>
          <w:color w:val="000000" w:themeColor="text1"/>
          <w:sz w:val="20"/>
          <w:szCs w:val="20"/>
        </w:rPr>
        <w:t>-</w:t>
      </w:r>
      <w:r w:rsidRPr="00F719D1">
        <w:rPr>
          <w:rFonts w:cs="Arial"/>
          <w:color w:val="000000" w:themeColor="text1"/>
          <w:sz w:val="20"/>
          <w:szCs w:val="20"/>
        </w:rPr>
        <w:t>schutz durchzuführen. ALPOLIC</w:t>
      </w:r>
      <w:r w:rsidRPr="00F719D1">
        <w:rPr>
          <w:sz w:val="20"/>
          <w:szCs w:val="20"/>
        </w:rPr>
        <w:t>™</w:t>
      </w:r>
      <w:r w:rsidRPr="00F719D1">
        <w:rPr>
          <w:rFonts w:cs="Arial"/>
          <w:color w:val="000000" w:themeColor="text1"/>
          <w:sz w:val="20"/>
          <w:szCs w:val="20"/>
        </w:rPr>
        <w:t xml:space="preserve"> Verbundplatten sind branchenweit die einzigen, die zu fast 100 Prozent recyclingfähig sind. Auch die im Produktions</w:t>
      </w:r>
      <w:r w:rsidR="00F719D1">
        <w:rPr>
          <w:rFonts w:cs="Arial"/>
          <w:color w:val="000000" w:themeColor="text1"/>
          <w:sz w:val="20"/>
          <w:szCs w:val="20"/>
        </w:rPr>
        <w:t>-</w:t>
      </w:r>
      <w:r w:rsidRPr="00F719D1">
        <w:rPr>
          <w:rFonts w:cs="Arial"/>
          <w:color w:val="000000" w:themeColor="text1"/>
          <w:sz w:val="20"/>
          <w:szCs w:val="20"/>
        </w:rPr>
        <w:t xml:space="preserve">prozess gewonnenen Abfälle werden gesammelt und dem Wertstoffkreislauf wieder zugeführt. </w:t>
      </w:r>
    </w:p>
    <w:p w14:paraId="7A5E5B1B" w14:textId="77777777" w:rsidR="00A30FF8" w:rsidRDefault="00A30FF8" w:rsidP="004806E7">
      <w:pPr>
        <w:widowControl w:val="0"/>
        <w:autoSpaceDE w:val="0"/>
        <w:autoSpaceDN w:val="0"/>
        <w:adjustRightInd w:val="0"/>
        <w:spacing w:line="360" w:lineRule="auto"/>
        <w:ind w:right="844"/>
        <w:rPr>
          <w:rFonts w:cs="Arial"/>
          <w:sz w:val="20"/>
          <w:szCs w:val="20"/>
        </w:rPr>
      </w:pPr>
    </w:p>
    <w:p w14:paraId="5C3372A3" w14:textId="150BA24F" w:rsidR="0073572D" w:rsidRPr="004806E7" w:rsidRDefault="0073572D" w:rsidP="004806E7">
      <w:pPr>
        <w:widowControl w:val="0"/>
        <w:autoSpaceDE w:val="0"/>
        <w:autoSpaceDN w:val="0"/>
        <w:adjustRightInd w:val="0"/>
        <w:spacing w:line="360" w:lineRule="auto"/>
        <w:ind w:right="844"/>
        <w:rPr>
          <w:rFonts w:cs="Arial"/>
          <w:color w:val="000000" w:themeColor="text1"/>
          <w:sz w:val="20"/>
          <w:szCs w:val="20"/>
        </w:rPr>
      </w:pPr>
      <w:r w:rsidRPr="00F719D1">
        <w:rPr>
          <w:rFonts w:cs="Arial"/>
          <w:sz w:val="20"/>
          <w:szCs w:val="20"/>
        </w:rPr>
        <w:t xml:space="preserve">Gerne beantworten wir Ihre Rückfragen: </w:t>
      </w:r>
    </w:p>
    <w:p w14:paraId="68569232" w14:textId="77777777" w:rsidR="0073572D" w:rsidRPr="00F719D1" w:rsidRDefault="0073572D" w:rsidP="006D2876">
      <w:pPr>
        <w:widowControl w:val="0"/>
        <w:autoSpaceDE w:val="0"/>
        <w:autoSpaceDN w:val="0"/>
        <w:adjustRightInd w:val="0"/>
        <w:spacing w:line="360" w:lineRule="auto"/>
        <w:ind w:right="844"/>
        <w:rPr>
          <w:rFonts w:cs="Arial"/>
          <w:b/>
          <w:color w:val="262626"/>
          <w:sz w:val="20"/>
          <w:szCs w:val="20"/>
        </w:rPr>
      </w:pPr>
    </w:p>
    <w:tbl>
      <w:tblPr>
        <w:tblStyle w:val="Tabellenraster"/>
        <w:tblW w:w="0" w:type="auto"/>
        <w:tblLook w:val="04A0" w:firstRow="1" w:lastRow="0" w:firstColumn="1" w:lastColumn="0" w:noHBand="0" w:noVBand="1"/>
      </w:tblPr>
      <w:tblGrid>
        <w:gridCol w:w="3818"/>
        <w:gridCol w:w="4120"/>
      </w:tblGrid>
      <w:tr w:rsidR="006D2876" w:rsidRPr="00F719D1" w14:paraId="100FE0E0" w14:textId="77777777" w:rsidTr="00262658">
        <w:tc>
          <w:tcPr>
            <w:tcW w:w="4603" w:type="dxa"/>
            <w:tcBorders>
              <w:top w:val="nil"/>
              <w:left w:val="nil"/>
              <w:bottom w:val="nil"/>
              <w:right w:val="nil"/>
            </w:tcBorders>
          </w:tcPr>
          <w:p w14:paraId="42533689" w14:textId="77777777" w:rsidR="006D2876" w:rsidRPr="00F719D1" w:rsidRDefault="006D2876" w:rsidP="00C7259A">
            <w:pPr>
              <w:tabs>
                <w:tab w:val="left" w:pos="3261"/>
              </w:tabs>
              <w:spacing w:line="288" w:lineRule="auto"/>
              <w:ind w:left="-105" w:right="844"/>
              <w:outlineLvl w:val="0"/>
              <w:rPr>
                <w:rFonts w:cs="Arial"/>
                <w:b/>
                <w:sz w:val="20"/>
                <w:szCs w:val="20"/>
              </w:rPr>
            </w:pPr>
            <w:r w:rsidRPr="00F719D1">
              <w:rPr>
                <w:rFonts w:cs="Arial"/>
                <w:b/>
                <w:sz w:val="20"/>
                <w:szCs w:val="20"/>
              </w:rPr>
              <w:t>Herstellerinformation:</w:t>
            </w:r>
            <w:r w:rsidRPr="00F719D1">
              <w:rPr>
                <w:rFonts w:cs="Arial"/>
                <w:b/>
                <w:sz w:val="20"/>
                <w:szCs w:val="20"/>
              </w:rPr>
              <w:tab/>
            </w:r>
          </w:p>
          <w:p w14:paraId="0D5FED68" w14:textId="77777777" w:rsidR="006D2876" w:rsidRPr="00F719D1" w:rsidRDefault="006D2876" w:rsidP="00C7259A">
            <w:pPr>
              <w:tabs>
                <w:tab w:val="left" w:pos="3261"/>
              </w:tabs>
              <w:spacing w:line="288" w:lineRule="auto"/>
              <w:ind w:left="-105" w:right="251"/>
              <w:outlineLvl w:val="0"/>
              <w:rPr>
                <w:rFonts w:cs="Arial"/>
                <w:sz w:val="20"/>
                <w:szCs w:val="20"/>
              </w:rPr>
            </w:pPr>
            <w:r w:rsidRPr="00F719D1">
              <w:rPr>
                <w:rFonts w:cs="Arial"/>
                <w:sz w:val="20"/>
                <w:szCs w:val="20"/>
              </w:rPr>
              <w:t>Mitsubishi Polyester Film GmbH</w:t>
            </w:r>
          </w:p>
          <w:p w14:paraId="342354C5" w14:textId="77777777" w:rsidR="006D2876" w:rsidRPr="00F719D1" w:rsidRDefault="006D2876" w:rsidP="00C7259A">
            <w:pPr>
              <w:tabs>
                <w:tab w:val="left" w:pos="3261"/>
              </w:tabs>
              <w:spacing w:line="288" w:lineRule="auto"/>
              <w:ind w:left="-105" w:right="844"/>
              <w:outlineLvl w:val="0"/>
              <w:rPr>
                <w:rFonts w:cs="Arial"/>
                <w:sz w:val="20"/>
                <w:szCs w:val="20"/>
              </w:rPr>
            </w:pPr>
            <w:proofErr w:type="spellStart"/>
            <w:r w:rsidRPr="00F719D1">
              <w:rPr>
                <w:rFonts w:cs="Arial"/>
                <w:sz w:val="20"/>
                <w:szCs w:val="20"/>
              </w:rPr>
              <w:t>Alpolic</w:t>
            </w:r>
            <w:proofErr w:type="spellEnd"/>
            <w:r w:rsidRPr="00F719D1">
              <w:rPr>
                <w:rFonts w:cs="Arial"/>
                <w:sz w:val="20"/>
                <w:szCs w:val="20"/>
              </w:rPr>
              <w:t xml:space="preserve"> Division</w:t>
            </w:r>
          </w:p>
          <w:p w14:paraId="4A77E6ED" w14:textId="77777777" w:rsidR="006D2876" w:rsidRPr="00F719D1" w:rsidRDefault="006D2876" w:rsidP="00C7259A">
            <w:pPr>
              <w:tabs>
                <w:tab w:val="left" w:pos="3261"/>
              </w:tabs>
              <w:spacing w:line="288" w:lineRule="auto"/>
              <w:ind w:left="-105" w:right="844"/>
              <w:outlineLvl w:val="0"/>
              <w:rPr>
                <w:rFonts w:cs="Arial"/>
                <w:sz w:val="20"/>
                <w:szCs w:val="20"/>
              </w:rPr>
            </w:pPr>
            <w:proofErr w:type="spellStart"/>
            <w:r w:rsidRPr="00F719D1">
              <w:rPr>
                <w:rFonts w:cs="Arial"/>
                <w:sz w:val="20"/>
                <w:szCs w:val="20"/>
              </w:rPr>
              <w:t>Kasteler</w:t>
            </w:r>
            <w:proofErr w:type="spellEnd"/>
            <w:r w:rsidRPr="00F719D1">
              <w:rPr>
                <w:rFonts w:cs="Arial"/>
                <w:sz w:val="20"/>
                <w:szCs w:val="20"/>
              </w:rPr>
              <w:t xml:space="preserve"> Straße 45</w:t>
            </w:r>
          </w:p>
          <w:p w14:paraId="74E2F85F" w14:textId="77777777" w:rsidR="006D2876" w:rsidRPr="00F719D1" w:rsidRDefault="006D2876" w:rsidP="00C7259A">
            <w:pPr>
              <w:tabs>
                <w:tab w:val="left" w:pos="3261"/>
              </w:tabs>
              <w:spacing w:line="288" w:lineRule="auto"/>
              <w:ind w:left="-105" w:right="844"/>
              <w:outlineLvl w:val="0"/>
              <w:rPr>
                <w:rFonts w:cs="Arial"/>
                <w:sz w:val="20"/>
                <w:szCs w:val="20"/>
              </w:rPr>
            </w:pPr>
            <w:r w:rsidRPr="00F719D1">
              <w:rPr>
                <w:rFonts w:cs="Arial"/>
                <w:sz w:val="20"/>
                <w:szCs w:val="20"/>
              </w:rPr>
              <w:t>65203 Wiesbaden</w:t>
            </w:r>
          </w:p>
          <w:p w14:paraId="425F5264" w14:textId="77777777" w:rsidR="006D2876" w:rsidRPr="00F719D1" w:rsidRDefault="006D2876" w:rsidP="00C7259A">
            <w:pPr>
              <w:tabs>
                <w:tab w:val="left" w:pos="3261"/>
              </w:tabs>
              <w:spacing w:line="288" w:lineRule="auto"/>
              <w:ind w:left="-105" w:right="844"/>
              <w:outlineLvl w:val="0"/>
              <w:rPr>
                <w:rFonts w:cs="Arial"/>
                <w:sz w:val="20"/>
                <w:szCs w:val="20"/>
              </w:rPr>
            </w:pPr>
            <w:r w:rsidRPr="00F719D1">
              <w:rPr>
                <w:rFonts w:cs="Arial"/>
                <w:sz w:val="20"/>
                <w:szCs w:val="20"/>
              </w:rPr>
              <w:t>Tel.: +49 611 962 4205</w:t>
            </w:r>
          </w:p>
          <w:p w14:paraId="413B58F2" w14:textId="29DAFD70" w:rsidR="006D2876" w:rsidRPr="00F719D1" w:rsidRDefault="006D2876" w:rsidP="00C7259A">
            <w:pPr>
              <w:tabs>
                <w:tab w:val="left" w:pos="3261"/>
              </w:tabs>
              <w:spacing w:line="288" w:lineRule="auto"/>
              <w:ind w:left="-105" w:right="844"/>
              <w:outlineLvl w:val="0"/>
              <w:rPr>
                <w:rFonts w:cs="Arial"/>
                <w:sz w:val="20"/>
                <w:szCs w:val="20"/>
              </w:rPr>
            </w:pPr>
            <w:r w:rsidRPr="00F719D1">
              <w:rPr>
                <w:rFonts w:cs="Arial"/>
                <w:sz w:val="20"/>
                <w:szCs w:val="20"/>
              </w:rPr>
              <w:t>Fax: +49 611 962 9059</w:t>
            </w:r>
            <w:r w:rsidRPr="00F719D1">
              <w:rPr>
                <w:rFonts w:cs="Arial"/>
                <w:sz w:val="20"/>
                <w:szCs w:val="20"/>
              </w:rPr>
              <w:br/>
            </w:r>
            <w:r w:rsidRPr="00F719D1">
              <w:rPr>
                <w:sz w:val="20"/>
                <w:szCs w:val="20"/>
              </w:rPr>
              <w:t>www.</w:t>
            </w:r>
            <w:r w:rsidR="0073572D" w:rsidRPr="00F719D1">
              <w:rPr>
                <w:sz w:val="20"/>
                <w:szCs w:val="20"/>
              </w:rPr>
              <w:t>alpolic.eu</w:t>
            </w:r>
          </w:p>
        </w:tc>
        <w:tc>
          <w:tcPr>
            <w:tcW w:w="4603" w:type="dxa"/>
            <w:tcBorders>
              <w:top w:val="nil"/>
              <w:left w:val="nil"/>
              <w:bottom w:val="nil"/>
              <w:right w:val="nil"/>
            </w:tcBorders>
          </w:tcPr>
          <w:p w14:paraId="1CD024E4" w14:textId="77777777" w:rsidR="006D2876" w:rsidRPr="00F719D1" w:rsidRDefault="006D2876" w:rsidP="006D2876">
            <w:pPr>
              <w:tabs>
                <w:tab w:val="left" w:pos="3261"/>
              </w:tabs>
              <w:spacing w:line="288" w:lineRule="auto"/>
              <w:ind w:right="844"/>
              <w:outlineLvl w:val="0"/>
              <w:rPr>
                <w:rFonts w:cs="Arial"/>
                <w:b/>
                <w:sz w:val="20"/>
                <w:szCs w:val="20"/>
              </w:rPr>
            </w:pPr>
            <w:r w:rsidRPr="00F719D1">
              <w:rPr>
                <w:rFonts w:cs="Arial"/>
                <w:b/>
                <w:sz w:val="20"/>
                <w:szCs w:val="20"/>
              </w:rPr>
              <w:t xml:space="preserve">Pressekontakt:                   </w:t>
            </w:r>
            <w:r w:rsidRPr="00F719D1">
              <w:rPr>
                <w:rFonts w:cs="Arial"/>
                <w:b/>
                <w:sz w:val="20"/>
                <w:szCs w:val="20"/>
              </w:rPr>
              <w:tab/>
            </w:r>
          </w:p>
          <w:p w14:paraId="782404A8" w14:textId="77777777" w:rsidR="006D2876" w:rsidRPr="00F719D1" w:rsidRDefault="006D2876" w:rsidP="006D2876">
            <w:pPr>
              <w:tabs>
                <w:tab w:val="left" w:pos="3261"/>
              </w:tabs>
              <w:spacing w:line="288" w:lineRule="auto"/>
              <w:ind w:right="844"/>
              <w:outlineLvl w:val="0"/>
              <w:rPr>
                <w:rFonts w:cs="Arial"/>
                <w:sz w:val="20"/>
                <w:szCs w:val="20"/>
              </w:rPr>
            </w:pPr>
            <w:r w:rsidRPr="00F719D1">
              <w:rPr>
                <w:rFonts w:cs="Arial"/>
                <w:sz w:val="20"/>
                <w:szCs w:val="20"/>
              </w:rPr>
              <w:t>teampenta GmbH &amp; Co. KG</w:t>
            </w:r>
          </w:p>
          <w:p w14:paraId="18D3AC53" w14:textId="77777777" w:rsidR="006D2876" w:rsidRPr="00F719D1" w:rsidRDefault="006D2876" w:rsidP="006D2876">
            <w:pPr>
              <w:tabs>
                <w:tab w:val="left" w:pos="3261"/>
              </w:tabs>
              <w:spacing w:line="288" w:lineRule="auto"/>
              <w:ind w:right="844"/>
              <w:outlineLvl w:val="0"/>
              <w:rPr>
                <w:rFonts w:cs="Arial"/>
                <w:sz w:val="20"/>
                <w:szCs w:val="20"/>
              </w:rPr>
            </w:pPr>
            <w:r w:rsidRPr="00F719D1">
              <w:rPr>
                <w:rFonts w:cs="Arial"/>
                <w:sz w:val="20"/>
                <w:szCs w:val="20"/>
              </w:rPr>
              <w:t>Liane Hötger</w:t>
            </w:r>
          </w:p>
          <w:p w14:paraId="0B86B968" w14:textId="77777777" w:rsidR="006D2876" w:rsidRPr="00F719D1" w:rsidRDefault="006D2876" w:rsidP="006D2876">
            <w:pPr>
              <w:tabs>
                <w:tab w:val="left" w:pos="3261"/>
              </w:tabs>
              <w:spacing w:line="288" w:lineRule="auto"/>
              <w:ind w:right="844"/>
              <w:outlineLvl w:val="0"/>
              <w:rPr>
                <w:rFonts w:cs="Arial"/>
                <w:sz w:val="20"/>
                <w:szCs w:val="20"/>
              </w:rPr>
            </w:pPr>
            <w:proofErr w:type="spellStart"/>
            <w:r w:rsidRPr="00F719D1">
              <w:rPr>
                <w:rFonts w:cs="Arial"/>
                <w:sz w:val="20"/>
                <w:szCs w:val="20"/>
              </w:rPr>
              <w:t>Seibertzweg</w:t>
            </w:r>
            <w:proofErr w:type="spellEnd"/>
            <w:r w:rsidRPr="00F719D1">
              <w:rPr>
                <w:rFonts w:cs="Arial"/>
                <w:sz w:val="20"/>
                <w:szCs w:val="20"/>
              </w:rPr>
              <w:t xml:space="preserve"> 2</w:t>
            </w:r>
          </w:p>
          <w:p w14:paraId="4A8388AC" w14:textId="77777777" w:rsidR="006D2876" w:rsidRPr="00F719D1" w:rsidRDefault="006D2876" w:rsidP="006D2876">
            <w:pPr>
              <w:tabs>
                <w:tab w:val="left" w:pos="3261"/>
              </w:tabs>
              <w:spacing w:line="288" w:lineRule="auto"/>
              <w:ind w:right="844"/>
              <w:outlineLvl w:val="0"/>
              <w:rPr>
                <w:rFonts w:cs="Arial"/>
                <w:sz w:val="20"/>
                <w:szCs w:val="20"/>
              </w:rPr>
            </w:pPr>
            <w:r w:rsidRPr="00F719D1">
              <w:rPr>
                <w:rFonts w:cs="Arial"/>
                <w:sz w:val="20"/>
                <w:szCs w:val="20"/>
              </w:rPr>
              <w:t>44141 Dortmund</w:t>
            </w:r>
          </w:p>
          <w:p w14:paraId="331F09AC" w14:textId="77777777" w:rsidR="006D2876" w:rsidRPr="00F719D1" w:rsidRDefault="006D2876" w:rsidP="006D2876">
            <w:pPr>
              <w:tabs>
                <w:tab w:val="left" w:pos="3261"/>
              </w:tabs>
              <w:spacing w:line="288" w:lineRule="auto"/>
              <w:ind w:right="844"/>
              <w:outlineLvl w:val="0"/>
              <w:rPr>
                <w:rFonts w:cs="Arial"/>
                <w:sz w:val="20"/>
                <w:szCs w:val="20"/>
              </w:rPr>
            </w:pPr>
            <w:r w:rsidRPr="00F719D1">
              <w:rPr>
                <w:rFonts w:cs="Arial"/>
                <w:sz w:val="20"/>
                <w:szCs w:val="20"/>
              </w:rPr>
              <w:t>Tel.: +49 231 556952-64</w:t>
            </w:r>
          </w:p>
          <w:p w14:paraId="48C2E77F" w14:textId="77777777" w:rsidR="006D2876" w:rsidRPr="00F719D1" w:rsidRDefault="002F57E0" w:rsidP="006D2876">
            <w:pPr>
              <w:tabs>
                <w:tab w:val="left" w:pos="3261"/>
              </w:tabs>
              <w:spacing w:line="288" w:lineRule="auto"/>
              <w:ind w:right="844"/>
              <w:outlineLvl w:val="0"/>
              <w:rPr>
                <w:rFonts w:cs="Arial"/>
                <w:sz w:val="20"/>
                <w:szCs w:val="20"/>
              </w:rPr>
            </w:pPr>
            <w:hyperlink r:id="rId11" w:history="1">
              <w:r w:rsidR="006D2876" w:rsidRPr="00F719D1">
                <w:rPr>
                  <w:rFonts w:cs="Arial"/>
                  <w:sz w:val="20"/>
                  <w:szCs w:val="20"/>
                </w:rPr>
                <w:t>liane.hoetger@teampenta.de</w:t>
              </w:r>
            </w:hyperlink>
          </w:p>
          <w:p w14:paraId="7837CF12" w14:textId="77777777" w:rsidR="006D2876" w:rsidRPr="00F719D1" w:rsidRDefault="006D2876" w:rsidP="006D2876">
            <w:pPr>
              <w:ind w:right="844"/>
              <w:rPr>
                <w:rFonts w:cs="Arial"/>
                <w:sz w:val="20"/>
                <w:szCs w:val="20"/>
              </w:rPr>
            </w:pPr>
            <w:r w:rsidRPr="00F719D1">
              <w:rPr>
                <w:rFonts w:cs="Arial"/>
                <w:sz w:val="20"/>
                <w:szCs w:val="20"/>
              </w:rPr>
              <w:t>www.teampenta.de</w:t>
            </w:r>
          </w:p>
        </w:tc>
      </w:tr>
    </w:tbl>
    <w:p w14:paraId="5055ED38" w14:textId="77777777" w:rsidR="006D2876" w:rsidRPr="00F719D1" w:rsidRDefault="006D2876" w:rsidP="006D2876">
      <w:pPr>
        <w:spacing w:line="360" w:lineRule="auto"/>
        <w:ind w:right="844"/>
        <w:rPr>
          <w:sz w:val="20"/>
          <w:szCs w:val="20"/>
        </w:rPr>
      </w:pPr>
    </w:p>
    <w:sectPr w:rsidR="006D2876" w:rsidRPr="00F719D1" w:rsidSect="0073572D">
      <w:headerReference w:type="default" r:id="rId12"/>
      <w:pgSz w:w="11900" w:h="16840"/>
      <w:pgMar w:top="1417" w:right="254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21521" w14:textId="77777777" w:rsidR="002F57E0" w:rsidRDefault="002F57E0" w:rsidP="0072560A">
      <w:r>
        <w:separator/>
      </w:r>
    </w:p>
  </w:endnote>
  <w:endnote w:type="continuationSeparator" w:id="0">
    <w:p w14:paraId="75249EC9" w14:textId="77777777" w:rsidR="002F57E0" w:rsidRDefault="002F57E0" w:rsidP="0072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CD561" w14:textId="77777777" w:rsidR="002F57E0" w:rsidRDefault="002F57E0" w:rsidP="0072560A">
      <w:r>
        <w:separator/>
      </w:r>
    </w:p>
  </w:footnote>
  <w:footnote w:type="continuationSeparator" w:id="0">
    <w:p w14:paraId="6F768AD0" w14:textId="77777777" w:rsidR="002F57E0" w:rsidRDefault="002F57E0" w:rsidP="0072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41A7" w14:textId="124E9D92" w:rsidR="00502067" w:rsidRPr="0072560A" w:rsidRDefault="00502067" w:rsidP="001664D0">
    <w:pPr>
      <w:pStyle w:val="Kopfzeile"/>
      <w:rPr>
        <w:sz w:val="40"/>
        <w:szCs w:val="40"/>
      </w:rPr>
    </w:pPr>
    <w:r>
      <w:rPr>
        <w:sz w:val="40"/>
        <w:szCs w:val="40"/>
      </w:rPr>
      <w:tab/>
    </w:r>
    <w:r>
      <w:rPr>
        <w:sz w:val="40"/>
        <w:szCs w:val="40"/>
      </w:rPr>
      <w:tab/>
    </w:r>
    <w:r w:rsidR="004A43DE">
      <w:rPr>
        <w:rFonts w:cs="Arial"/>
        <w:noProof/>
        <w:sz w:val="40"/>
        <w:szCs w:val="40"/>
      </w:rPr>
      <w:drawing>
        <wp:inline distT="0" distB="0" distL="0" distR="0" wp14:anchorId="4AA2EB2C" wp14:editId="6B7CC2EC">
          <wp:extent cx="1325973" cy="24940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olic_logo_black.jpg"/>
                  <pic:cNvPicPr/>
                </pic:nvPicPr>
                <pic:blipFill>
                  <a:blip r:embed="rId1"/>
                  <a:stretch>
                    <a:fillRect/>
                  </a:stretch>
                </pic:blipFill>
                <pic:spPr>
                  <a:xfrm>
                    <a:off x="0" y="0"/>
                    <a:ext cx="1345981" cy="253163"/>
                  </a:xfrm>
                  <a:prstGeom prst="rect">
                    <a:avLst/>
                  </a:prstGeom>
                </pic:spPr>
              </pic:pic>
            </a:graphicData>
          </a:graphic>
        </wp:inline>
      </w:drawing>
    </w:r>
    <w:r w:rsidR="004A43DE" w:rsidRPr="0072560A">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Outline"/>
    <w:lvl w:ilvl="0">
      <w:start w:val="1"/>
      <w:numFmt w:val="none"/>
      <w:pStyle w:val="berschrift1"/>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berschrift4"/>
      <w:lvlText w:val=""/>
      <w:lvlJc w:val="left"/>
      <w:pPr>
        <w:tabs>
          <w:tab w:val="num" w:pos="0"/>
        </w:tabs>
      </w:pPr>
    </w:lvl>
    <w:lvl w:ilvl="4">
      <w:start w:val="1"/>
      <w:numFmt w:val="none"/>
      <w:pStyle w:val="berschrift5"/>
      <w:lvlText w:val=""/>
      <w:lvlJc w:val="left"/>
      <w:pPr>
        <w:tabs>
          <w:tab w:val="num" w:pos="0"/>
        </w:tabs>
      </w:pPr>
    </w:lvl>
    <w:lvl w:ilvl="5">
      <w:start w:val="1"/>
      <w:numFmt w:val="none"/>
      <w:pStyle w:val="berschrift6"/>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6F794491"/>
    <w:multiLevelType w:val="hybridMultilevel"/>
    <w:tmpl w:val="3D728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EE"/>
    <w:rsid w:val="00011782"/>
    <w:rsid w:val="00052F22"/>
    <w:rsid w:val="000A7522"/>
    <w:rsid w:val="000B60C0"/>
    <w:rsid w:val="000D3FD2"/>
    <w:rsid w:val="000D7153"/>
    <w:rsid w:val="000D7224"/>
    <w:rsid w:val="000F4C6C"/>
    <w:rsid w:val="00161482"/>
    <w:rsid w:val="001664D0"/>
    <w:rsid w:val="00190D20"/>
    <w:rsid w:val="0019443F"/>
    <w:rsid w:val="001A057C"/>
    <w:rsid w:val="001A3144"/>
    <w:rsid w:val="001C2396"/>
    <w:rsid w:val="001D6B71"/>
    <w:rsid w:val="001D7D4F"/>
    <w:rsid w:val="001E6774"/>
    <w:rsid w:val="001F60F1"/>
    <w:rsid w:val="00204721"/>
    <w:rsid w:val="00204F76"/>
    <w:rsid w:val="002132E6"/>
    <w:rsid w:val="002266B0"/>
    <w:rsid w:val="0023053E"/>
    <w:rsid w:val="0024728C"/>
    <w:rsid w:val="00262658"/>
    <w:rsid w:val="002654D8"/>
    <w:rsid w:val="002665D1"/>
    <w:rsid w:val="00271ADA"/>
    <w:rsid w:val="00287339"/>
    <w:rsid w:val="00290003"/>
    <w:rsid w:val="00290CE5"/>
    <w:rsid w:val="002D3B9F"/>
    <w:rsid w:val="002E6D55"/>
    <w:rsid w:val="002E7461"/>
    <w:rsid w:val="002F57E0"/>
    <w:rsid w:val="00300DB0"/>
    <w:rsid w:val="0032330B"/>
    <w:rsid w:val="003321D5"/>
    <w:rsid w:val="00371A79"/>
    <w:rsid w:val="003A3828"/>
    <w:rsid w:val="003A4A60"/>
    <w:rsid w:val="00412396"/>
    <w:rsid w:val="0044738A"/>
    <w:rsid w:val="00453C23"/>
    <w:rsid w:val="00475878"/>
    <w:rsid w:val="004806E7"/>
    <w:rsid w:val="004A261F"/>
    <w:rsid w:val="004A43DE"/>
    <w:rsid w:val="004A650C"/>
    <w:rsid w:val="004F7645"/>
    <w:rsid w:val="00502067"/>
    <w:rsid w:val="0050488C"/>
    <w:rsid w:val="00517823"/>
    <w:rsid w:val="0052688E"/>
    <w:rsid w:val="005354EE"/>
    <w:rsid w:val="00541BCE"/>
    <w:rsid w:val="00564911"/>
    <w:rsid w:val="00574C57"/>
    <w:rsid w:val="00595EFA"/>
    <w:rsid w:val="005A0A14"/>
    <w:rsid w:val="005B277D"/>
    <w:rsid w:val="005B57A6"/>
    <w:rsid w:val="005C1CA9"/>
    <w:rsid w:val="005C2A19"/>
    <w:rsid w:val="005C2E35"/>
    <w:rsid w:val="005C312F"/>
    <w:rsid w:val="005D6E52"/>
    <w:rsid w:val="005E6B25"/>
    <w:rsid w:val="005F07EA"/>
    <w:rsid w:val="005F5D19"/>
    <w:rsid w:val="005F6420"/>
    <w:rsid w:val="00621721"/>
    <w:rsid w:val="0067054F"/>
    <w:rsid w:val="006B0D72"/>
    <w:rsid w:val="006B2EFF"/>
    <w:rsid w:val="006C7F21"/>
    <w:rsid w:val="006D2876"/>
    <w:rsid w:val="006E6816"/>
    <w:rsid w:val="006E79D8"/>
    <w:rsid w:val="00713797"/>
    <w:rsid w:val="0072560A"/>
    <w:rsid w:val="0073572D"/>
    <w:rsid w:val="00736270"/>
    <w:rsid w:val="00736649"/>
    <w:rsid w:val="00751DBD"/>
    <w:rsid w:val="007C532D"/>
    <w:rsid w:val="007E5B6D"/>
    <w:rsid w:val="008063B9"/>
    <w:rsid w:val="008C4B89"/>
    <w:rsid w:val="008C6C21"/>
    <w:rsid w:val="008D41A4"/>
    <w:rsid w:val="008D5069"/>
    <w:rsid w:val="008F05A5"/>
    <w:rsid w:val="009012FD"/>
    <w:rsid w:val="009069B3"/>
    <w:rsid w:val="00917542"/>
    <w:rsid w:val="00953F07"/>
    <w:rsid w:val="00957F52"/>
    <w:rsid w:val="0096230C"/>
    <w:rsid w:val="00963256"/>
    <w:rsid w:val="009642E1"/>
    <w:rsid w:val="00967CE3"/>
    <w:rsid w:val="00985EA8"/>
    <w:rsid w:val="009B21E3"/>
    <w:rsid w:val="009C6F68"/>
    <w:rsid w:val="009E0F3F"/>
    <w:rsid w:val="009F1CDC"/>
    <w:rsid w:val="009F6F0F"/>
    <w:rsid w:val="00A22973"/>
    <w:rsid w:val="00A2466E"/>
    <w:rsid w:val="00A30FF8"/>
    <w:rsid w:val="00A55177"/>
    <w:rsid w:val="00A71381"/>
    <w:rsid w:val="00A71D58"/>
    <w:rsid w:val="00A76687"/>
    <w:rsid w:val="00A86564"/>
    <w:rsid w:val="00AA647D"/>
    <w:rsid w:val="00AB48B7"/>
    <w:rsid w:val="00AD0A16"/>
    <w:rsid w:val="00B00889"/>
    <w:rsid w:val="00B0706F"/>
    <w:rsid w:val="00B143DC"/>
    <w:rsid w:val="00B25386"/>
    <w:rsid w:val="00B440C0"/>
    <w:rsid w:val="00B449C2"/>
    <w:rsid w:val="00B84236"/>
    <w:rsid w:val="00BA04BF"/>
    <w:rsid w:val="00BD15D6"/>
    <w:rsid w:val="00BD2117"/>
    <w:rsid w:val="00BD796C"/>
    <w:rsid w:val="00BE317A"/>
    <w:rsid w:val="00BE385C"/>
    <w:rsid w:val="00C21ACF"/>
    <w:rsid w:val="00C429E6"/>
    <w:rsid w:val="00C562BD"/>
    <w:rsid w:val="00C7259A"/>
    <w:rsid w:val="00C83DB9"/>
    <w:rsid w:val="00C93773"/>
    <w:rsid w:val="00C974C2"/>
    <w:rsid w:val="00CB6DE1"/>
    <w:rsid w:val="00CC28CD"/>
    <w:rsid w:val="00CC6FC4"/>
    <w:rsid w:val="00D11A48"/>
    <w:rsid w:val="00D20371"/>
    <w:rsid w:val="00D25786"/>
    <w:rsid w:val="00D3497B"/>
    <w:rsid w:val="00D41760"/>
    <w:rsid w:val="00D65303"/>
    <w:rsid w:val="00D6684A"/>
    <w:rsid w:val="00D74F2A"/>
    <w:rsid w:val="00D75BCB"/>
    <w:rsid w:val="00D8708F"/>
    <w:rsid w:val="00D94C57"/>
    <w:rsid w:val="00DB2BE8"/>
    <w:rsid w:val="00DB35EF"/>
    <w:rsid w:val="00E047D9"/>
    <w:rsid w:val="00E3568D"/>
    <w:rsid w:val="00E50AA2"/>
    <w:rsid w:val="00E72CF4"/>
    <w:rsid w:val="00E81D18"/>
    <w:rsid w:val="00EB1743"/>
    <w:rsid w:val="00EB6005"/>
    <w:rsid w:val="00EE26FF"/>
    <w:rsid w:val="00F06096"/>
    <w:rsid w:val="00F20D7A"/>
    <w:rsid w:val="00F37429"/>
    <w:rsid w:val="00F54AE3"/>
    <w:rsid w:val="00F570DC"/>
    <w:rsid w:val="00F719D1"/>
    <w:rsid w:val="00FB1CE1"/>
    <w:rsid w:val="00FC228F"/>
    <w:rsid w:val="00FD4943"/>
    <w:rsid w:val="00FE2E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ED6A0"/>
  <w14:defaultImageDpi w14:val="300"/>
  <w15:docId w15:val="{CD7D99D9-5143-F545-93B7-F18F87E4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354EE"/>
    <w:rPr>
      <w:rFonts w:ascii="Arial" w:eastAsia="Times New Roman" w:hAnsi="Arial" w:cs="Times New Roman"/>
      <w:sz w:val="22"/>
      <w:szCs w:val="22"/>
    </w:rPr>
  </w:style>
  <w:style w:type="paragraph" w:styleId="berschrift1">
    <w:name w:val="heading 1"/>
    <w:basedOn w:val="Standard"/>
    <w:next w:val="Standard"/>
    <w:link w:val="berschrift1Zchn"/>
    <w:qFormat/>
    <w:rsid w:val="0073572D"/>
    <w:pPr>
      <w:keepNext/>
      <w:numPr>
        <w:numId w:val="2"/>
      </w:numPr>
      <w:tabs>
        <w:tab w:val="left" w:pos="0"/>
      </w:tabs>
      <w:suppressAutoHyphens/>
      <w:spacing w:line="360" w:lineRule="atLeast"/>
      <w:jc w:val="both"/>
      <w:outlineLvl w:val="0"/>
    </w:pPr>
    <w:rPr>
      <w:b/>
      <w:bCs/>
      <w:sz w:val="40"/>
      <w:szCs w:val="24"/>
      <w:lang w:eastAsia="ar-SA"/>
    </w:rPr>
  </w:style>
  <w:style w:type="paragraph" w:styleId="berschrift4">
    <w:name w:val="heading 4"/>
    <w:basedOn w:val="Standard"/>
    <w:next w:val="Standard"/>
    <w:link w:val="berschrift4Zchn"/>
    <w:qFormat/>
    <w:rsid w:val="0073572D"/>
    <w:pPr>
      <w:keepNext/>
      <w:numPr>
        <w:ilvl w:val="3"/>
        <w:numId w:val="2"/>
      </w:numPr>
      <w:tabs>
        <w:tab w:val="left" w:pos="0"/>
      </w:tabs>
      <w:suppressAutoHyphens/>
      <w:spacing w:line="360" w:lineRule="atLeast"/>
      <w:jc w:val="right"/>
      <w:outlineLvl w:val="3"/>
    </w:pPr>
    <w:rPr>
      <w:i/>
      <w:iCs/>
      <w:sz w:val="24"/>
      <w:szCs w:val="24"/>
      <w:lang w:eastAsia="ar-SA"/>
    </w:rPr>
  </w:style>
  <w:style w:type="paragraph" w:styleId="berschrift5">
    <w:name w:val="heading 5"/>
    <w:basedOn w:val="Standard"/>
    <w:next w:val="Standard"/>
    <w:link w:val="berschrift5Zchn"/>
    <w:qFormat/>
    <w:rsid w:val="0073572D"/>
    <w:pPr>
      <w:keepNext/>
      <w:numPr>
        <w:ilvl w:val="4"/>
        <w:numId w:val="2"/>
      </w:numPr>
      <w:tabs>
        <w:tab w:val="left" w:pos="0"/>
      </w:tabs>
      <w:suppressAutoHyphens/>
      <w:spacing w:line="400" w:lineRule="atLeast"/>
      <w:outlineLvl w:val="4"/>
    </w:pPr>
    <w:rPr>
      <w:b/>
      <w:bCs/>
      <w:sz w:val="20"/>
      <w:szCs w:val="24"/>
      <w:lang w:eastAsia="ar-SA"/>
    </w:rPr>
  </w:style>
  <w:style w:type="paragraph" w:styleId="berschrift6">
    <w:name w:val="heading 6"/>
    <w:basedOn w:val="Standard"/>
    <w:next w:val="Standard"/>
    <w:link w:val="berschrift6Zchn"/>
    <w:qFormat/>
    <w:rsid w:val="0073572D"/>
    <w:pPr>
      <w:keepNext/>
      <w:numPr>
        <w:ilvl w:val="5"/>
        <w:numId w:val="2"/>
      </w:numPr>
      <w:tabs>
        <w:tab w:val="left" w:pos="0"/>
      </w:tabs>
      <w:suppressAutoHyphens/>
      <w:spacing w:line="400" w:lineRule="atLeast"/>
      <w:outlineLvl w:val="5"/>
    </w:pPr>
    <w:rPr>
      <w:b/>
      <w:bCs/>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21721"/>
    <w:pPr>
      <w:spacing w:before="100" w:beforeAutospacing="1" w:after="100" w:afterAutospacing="1"/>
    </w:pPr>
    <w:rPr>
      <w:rFonts w:ascii="Times" w:eastAsiaTheme="minorEastAsia" w:hAnsi="Times"/>
      <w:sz w:val="20"/>
      <w:szCs w:val="20"/>
    </w:rPr>
  </w:style>
  <w:style w:type="paragraph" w:styleId="Kopfzeile">
    <w:name w:val="header"/>
    <w:basedOn w:val="Standard"/>
    <w:link w:val="KopfzeileZchn"/>
    <w:uiPriority w:val="99"/>
    <w:unhideWhenUsed/>
    <w:rsid w:val="0072560A"/>
    <w:pPr>
      <w:tabs>
        <w:tab w:val="center" w:pos="4536"/>
        <w:tab w:val="right" w:pos="9072"/>
      </w:tabs>
    </w:pPr>
  </w:style>
  <w:style w:type="character" w:customStyle="1" w:styleId="KopfzeileZchn">
    <w:name w:val="Kopfzeile Zchn"/>
    <w:basedOn w:val="Absatz-Standardschriftart"/>
    <w:link w:val="Kopfzeile"/>
    <w:uiPriority w:val="99"/>
    <w:rsid w:val="0072560A"/>
    <w:rPr>
      <w:rFonts w:ascii="Arial" w:eastAsia="Times New Roman" w:hAnsi="Arial" w:cs="Times New Roman"/>
      <w:sz w:val="22"/>
      <w:szCs w:val="22"/>
    </w:rPr>
  </w:style>
  <w:style w:type="paragraph" w:styleId="Fuzeile">
    <w:name w:val="footer"/>
    <w:basedOn w:val="Standard"/>
    <w:link w:val="FuzeileZchn"/>
    <w:uiPriority w:val="99"/>
    <w:unhideWhenUsed/>
    <w:rsid w:val="0072560A"/>
    <w:pPr>
      <w:tabs>
        <w:tab w:val="center" w:pos="4536"/>
        <w:tab w:val="right" w:pos="9072"/>
      </w:tabs>
    </w:pPr>
  </w:style>
  <w:style w:type="character" w:customStyle="1" w:styleId="FuzeileZchn">
    <w:name w:val="Fußzeile Zchn"/>
    <w:basedOn w:val="Absatz-Standardschriftart"/>
    <w:link w:val="Fuzeile"/>
    <w:uiPriority w:val="99"/>
    <w:rsid w:val="0072560A"/>
    <w:rPr>
      <w:rFonts w:ascii="Arial" w:eastAsia="Times New Roman" w:hAnsi="Arial" w:cs="Times New Roman"/>
      <w:sz w:val="22"/>
      <w:szCs w:val="22"/>
    </w:rPr>
  </w:style>
  <w:style w:type="character" w:styleId="Hyperlink">
    <w:name w:val="Hyperlink"/>
    <w:basedOn w:val="Absatz-Standardschriftart"/>
    <w:uiPriority w:val="99"/>
    <w:unhideWhenUsed/>
    <w:rsid w:val="0072560A"/>
    <w:rPr>
      <w:color w:val="0000FF" w:themeColor="hyperlink"/>
      <w:u w:val="single"/>
    </w:rPr>
  </w:style>
  <w:style w:type="table" w:styleId="Tabellenraster">
    <w:name w:val="Table Grid"/>
    <w:basedOn w:val="NormaleTabelle"/>
    <w:uiPriority w:val="59"/>
    <w:rsid w:val="00E35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F1CD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F1CDC"/>
    <w:rPr>
      <w:rFonts w:ascii="Lucida Grande" w:eastAsia="Times New Roman" w:hAnsi="Lucida Grande" w:cs="Lucida Grande"/>
      <w:sz w:val="18"/>
      <w:szCs w:val="18"/>
    </w:rPr>
  </w:style>
  <w:style w:type="paragraph" w:styleId="Listenabsatz">
    <w:name w:val="List Paragraph"/>
    <w:basedOn w:val="Standard"/>
    <w:uiPriority w:val="34"/>
    <w:qFormat/>
    <w:rsid w:val="005C2A19"/>
    <w:pPr>
      <w:ind w:left="720"/>
      <w:contextualSpacing/>
    </w:pPr>
  </w:style>
  <w:style w:type="paragraph" w:styleId="berarbeitung">
    <w:name w:val="Revision"/>
    <w:hidden/>
    <w:uiPriority w:val="99"/>
    <w:semiHidden/>
    <w:rsid w:val="00F54AE3"/>
    <w:rPr>
      <w:rFonts w:ascii="Arial" w:eastAsia="Times New Roman" w:hAnsi="Arial" w:cs="Times New Roman"/>
      <w:sz w:val="22"/>
      <w:szCs w:val="22"/>
    </w:rPr>
  </w:style>
  <w:style w:type="paragraph" w:customStyle="1" w:styleId="bodytext">
    <w:name w:val="bodytext"/>
    <w:basedOn w:val="Standard"/>
    <w:rsid w:val="00D20371"/>
    <w:pPr>
      <w:spacing w:before="100" w:beforeAutospacing="1" w:after="100" w:afterAutospacing="1"/>
    </w:pPr>
    <w:rPr>
      <w:rFonts w:ascii="Times" w:eastAsia="Arial Unicode MS" w:hAnsi="Times"/>
      <w:sz w:val="20"/>
      <w:szCs w:val="20"/>
    </w:rPr>
  </w:style>
  <w:style w:type="character" w:styleId="NichtaufgelsteErwhnung">
    <w:name w:val="Unresolved Mention"/>
    <w:basedOn w:val="Absatz-Standardschriftart"/>
    <w:uiPriority w:val="99"/>
    <w:semiHidden/>
    <w:unhideWhenUsed/>
    <w:rsid w:val="00C429E6"/>
    <w:rPr>
      <w:color w:val="605E5C"/>
      <w:shd w:val="clear" w:color="auto" w:fill="E1DFDD"/>
    </w:rPr>
  </w:style>
  <w:style w:type="character" w:customStyle="1" w:styleId="berschrift1Zchn">
    <w:name w:val="Überschrift 1 Zchn"/>
    <w:basedOn w:val="Absatz-Standardschriftart"/>
    <w:link w:val="berschrift1"/>
    <w:rsid w:val="0073572D"/>
    <w:rPr>
      <w:rFonts w:ascii="Arial" w:eastAsia="Times New Roman" w:hAnsi="Arial" w:cs="Times New Roman"/>
      <w:b/>
      <w:bCs/>
      <w:sz w:val="40"/>
      <w:lang w:eastAsia="ar-SA"/>
    </w:rPr>
  </w:style>
  <w:style w:type="character" w:customStyle="1" w:styleId="berschrift4Zchn">
    <w:name w:val="Überschrift 4 Zchn"/>
    <w:basedOn w:val="Absatz-Standardschriftart"/>
    <w:link w:val="berschrift4"/>
    <w:rsid w:val="0073572D"/>
    <w:rPr>
      <w:rFonts w:ascii="Arial" w:eastAsia="Times New Roman" w:hAnsi="Arial" w:cs="Times New Roman"/>
      <w:i/>
      <w:iCs/>
      <w:lang w:eastAsia="ar-SA"/>
    </w:rPr>
  </w:style>
  <w:style w:type="character" w:customStyle="1" w:styleId="berschrift5Zchn">
    <w:name w:val="Überschrift 5 Zchn"/>
    <w:basedOn w:val="Absatz-Standardschriftart"/>
    <w:link w:val="berschrift5"/>
    <w:rsid w:val="0073572D"/>
    <w:rPr>
      <w:rFonts w:ascii="Arial" w:eastAsia="Times New Roman" w:hAnsi="Arial" w:cs="Times New Roman"/>
      <w:b/>
      <w:bCs/>
      <w:sz w:val="20"/>
      <w:lang w:eastAsia="ar-SA"/>
    </w:rPr>
  </w:style>
  <w:style w:type="character" w:customStyle="1" w:styleId="berschrift6Zchn">
    <w:name w:val="Überschrift 6 Zchn"/>
    <w:basedOn w:val="Absatz-Standardschriftart"/>
    <w:link w:val="berschrift6"/>
    <w:rsid w:val="0073572D"/>
    <w:rPr>
      <w:rFonts w:ascii="Arial" w:eastAsia="Times New Roman" w:hAnsi="Arial" w:cs="Times New Roman"/>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128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olic.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ne.hoetger@teampenta.de" TargetMode="Externa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alpolic.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2D580-EFCE-E640-86F0-438EC2A8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749</Words>
  <Characters>4719</Characters>
  <Application>Microsoft Office Word</Application>
  <DocSecurity>0</DocSecurity>
  <Lines>39</Lines>
  <Paragraphs>10</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PRESSEMITTEILUNG</vt:lpstr>
      <vt:lpstr>340 Wörter, 2.752 Zeichen (mit Leerzeichen)</vt:lpstr>
      <vt:lpstr/>
      <vt:lpstr>Bildmaterial:</vt:lpstr>
      <vt:lpstr>BU: </vt:lpstr>
      <vt:lpstr>Höchste Sicherheit für Fassaden: ALPOLIC( Aluminium-Verbundplatte bis zu 2 m Bre</vt:lpstr>
      <vt:lpstr/>
      <vt:lpstr>Bildquelle: </vt:lpstr>
      <vt:lpstr>Mitsubishi Polyester Film GmbH</vt:lpstr>
    </vt:vector>
  </TitlesOfParts>
  <Company>teampenta GmbH &amp; Co. KG</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Liane Hötger</dc:creator>
  <cp:keywords/>
  <dc:description/>
  <cp:lastModifiedBy>Sandra Röhlig</cp:lastModifiedBy>
  <cp:revision>8</cp:revision>
  <cp:lastPrinted>2019-01-11T15:36:00Z</cp:lastPrinted>
  <dcterms:created xsi:type="dcterms:W3CDTF">2019-01-10T18:46:00Z</dcterms:created>
  <dcterms:modified xsi:type="dcterms:W3CDTF">2019-01-14T16:15:00Z</dcterms:modified>
</cp:coreProperties>
</file>